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058A" w14:textId="5615BB64" w:rsidR="00FB2E43" w:rsidRPr="00F076C4" w:rsidRDefault="00F076C4" w:rsidP="00F076C4">
      <w:pPr>
        <w:pStyle w:val="Heading1"/>
      </w:pPr>
      <w:bookmarkStart w:id="0" w:name="_Toc357771638"/>
      <w:bookmarkStart w:id="1" w:name="_Toc346793416"/>
      <w:bookmarkStart w:id="2" w:name="_Toc328122777"/>
      <w:r>
        <w:t>Royston St John Baptist</w:t>
      </w:r>
      <w:r w:rsidR="00EF38D0">
        <w:t xml:space="preserve"> Primary School - </w:t>
      </w:r>
      <w:r w:rsidR="009D71E8">
        <w:t xml:space="preserve">Pupil </w:t>
      </w:r>
      <w:r w:rsidR="00EF38D0">
        <w:t>P</w:t>
      </w:r>
      <w:r w:rsidR="009D71E8">
        <w:t xml:space="preserve">remium </w:t>
      </w:r>
      <w:r w:rsidR="00EF38D0">
        <w:t>S</w:t>
      </w:r>
      <w:r w:rsidR="009D71E8">
        <w:t xml:space="preserve">trategy </w:t>
      </w:r>
      <w:r w:rsidR="00EF38D0">
        <w:t>S</w:t>
      </w:r>
      <w:r w:rsidR="009D71E8">
        <w:t>tatement</w:t>
      </w:r>
      <w:bookmarkStart w:id="3" w:name="_Toc338167830"/>
      <w:bookmarkStart w:id="4" w:name="_Toc361136403"/>
      <w:bookmarkStart w:id="5" w:name="_Toc364235708"/>
      <w:bookmarkStart w:id="6" w:name="_Toc364235752"/>
      <w:bookmarkStart w:id="7" w:name="_Toc364235834"/>
      <w:bookmarkStart w:id="8" w:name="_Toc364840099"/>
      <w:bookmarkStart w:id="9" w:name="_Toc364864309"/>
      <w:bookmarkStart w:id="10" w:name="_Toc400361364"/>
      <w:bookmarkStart w:id="11" w:name="_Toc443397154"/>
      <w:r w:rsidR="00EF38D0">
        <w:t xml:space="preserve"> 202</w:t>
      </w:r>
      <w:r>
        <w:t>4</w:t>
      </w:r>
      <w:r w:rsidR="00EF38D0">
        <w:t xml:space="preserve"> / 202</w:t>
      </w:r>
      <w:r>
        <w:t>7</w:t>
      </w:r>
    </w:p>
    <w:p w14:paraId="73CB0775" w14:textId="18FF92C9" w:rsidR="00DF4BD6" w:rsidRDefault="009D71E8">
      <w:pPr>
        <w:pStyle w:val="Heading2"/>
        <w:rPr>
          <w:b w:val="0"/>
          <w:bCs/>
          <w:color w:val="auto"/>
          <w:sz w:val="22"/>
          <w:szCs w:val="24"/>
        </w:rPr>
      </w:pPr>
      <w:r w:rsidRPr="00C153DF">
        <w:rPr>
          <w:b w:val="0"/>
          <w:bCs/>
          <w:color w:val="auto"/>
          <w:sz w:val="22"/>
          <w:szCs w:val="24"/>
        </w:rPr>
        <w:t>This statement details our school’s use of pupil premium (and recovery premium for the 202</w:t>
      </w:r>
      <w:r w:rsidR="00D26BE9">
        <w:rPr>
          <w:b w:val="0"/>
          <w:bCs/>
          <w:color w:val="auto"/>
          <w:sz w:val="22"/>
          <w:szCs w:val="24"/>
        </w:rPr>
        <w:t>4</w:t>
      </w:r>
      <w:r w:rsidRPr="00C153DF">
        <w:rPr>
          <w:b w:val="0"/>
          <w:bCs/>
          <w:color w:val="auto"/>
          <w:sz w:val="22"/>
          <w:szCs w:val="24"/>
        </w:rPr>
        <w:t xml:space="preserve"> to 202</w:t>
      </w:r>
      <w:r w:rsidR="00D26BE9">
        <w:rPr>
          <w:b w:val="0"/>
          <w:bCs/>
          <w:color w:val="auto"/>
          <w:sz w:val="22"/>
          <w:szCs w:val="24"/>
        </w:rPr>
        <w:t>7</w:t>
      </w:r>
      <w:r w:rsidR="00E21BCF">
        <w:rPr>
          <w:b w:val="0"/>
          <w:bCs/>
          <w:color w:val="auto"/>
          <w:sz w:val="22"/>
          <w:szCs w:val="24"/>
        </w:rPr>
        <w:t xml:space="preserve"> </w:t>
      </w:r>
      <w:r w:rsidRPr="00C153DF">
        <w:rPr>
          <w:b w:val="0"/>
          <w:bCs/>
          <w:color w:val="auto"/>
          <w:sz w:val="22"/>
          <w:szCs w:val="24"/>
        </w:rPr>
        <w:t>academic year</w:t>
      </w:r>
      <w:r w:rsidR="000C5945">
        <w:rPr>
          <w:b w:val="0"/>
          <w:bCs/>
          <w:color w:val="auto"/>
          <w:sz w:val="22"/>
          <w:szCs w:val="24"/>
        </w:rPr>
        <w:t>)</w:t>
      </w:r>
      <w:r w:rsidRPr="00C153DF">
        <w:rPr>
          <w:b w:val="0"/>
          <w:bCs/>
          <w:color w:val="auto"/>
          <w:sz w:val="22"/>
          <w:szCs w:val="24"/>
        </w:rPr>
        <w:t xml:space="preserve"> funding to </w:t>
      </w:r>
      <w:r w:rsidRPr="00730B5A">
        <w:rPr>
          <w:b w:val="0"/>
          <w:bCs/>
          <w:color w:val="000000" w:themeColor="text1"/>
          <w:sz w:val="22"/>
          <w:szCs w:val="22"/>
        </w:rPr>
        <w:t xml:space="preserve">help </w:t>
      </w:r>
      <w:r w:rsidR="002225B9" w:rsidRPr="00730B5A">
        <w:rPr>
          <w:b w:val="0"/>
          <w:bCs/>
          <w:color w:val="000000" w:themeColor="text1"/>
          <w:sz w:val="22"/>
          <w:szCs w:val="22"/>
        </w:rPr>
        <w:t>improve the attainment of our disadvantaged pupils.</w:t>
      </w:r>
    </w:p>
    <w:p w14:paraId="2A7D54B2" w14:textId="64729C4A" w:rsidR="00E66558" w:rsidRPr="00C153DF" w:rsidRDefault="00D724DD">
      <w:pPr>
        <w:pStyle w:val="Heading2"/>
        <w:rPr>
          <w:b w:val="0"/>
          <w:bCs/>
          <w:color w:val="auto"/>
          <w:sz w:val="22"/>
          <w:szCs w:val="24"/>
        </w:rPr>
      </w:pPr>
      <w:r>
        <w:rPr>
          <w:b w:val="0"/>
          <w:bCs/>
          <w:color w:val="auto"/>
          <w:sz w:val="22"/>
          <w:szCs w:val="24"/>
        </w:rPr>
        <w:t>imp</w:t>
      </w:r>
      <w:r w:rsidRPr="00C153DF">
        <w:rPr>
          <w:b w:val="0"/>
          <w:bCs/>
          <w:color w:val="auto"/>
          <w:sz w:val="22"/>
          <w:szCs w:val="24"/>
        </w:rPr>
        <w:t>rove</w:t>
      </w:r>
      <w:r w:rsidR="009D71E8" w:rsidRPr="00C153DF">
        <w:rPr>
          <w:b w:val="0"/>
          <w:bCs/>
          <w:color w:val="auto"/>
          <w:sz w:val="22"/>
          <w:szCs w:val="24"/>
        </w:rPr>
        <w:t xml:space="preserve"> the attainment of our disadvantaged pupils. </w:t>
      </w:r>
    </w:p>
    <w:p w14:paraId="2A7D54B3" w14:textId="77777777" w:rsidR="00E66558" w:rsidRPr="00C153DF" w:rsidRDefault="009D71E8">
      <w:pPr>
        <w:pStyle w:val="Heading2"/>
        <w:spacing w:before="240"/>
        <w:rPr>
          <w:b w:val="0"/>
          <w:bCs/>
          <w:color w:val="auto"/>
          <w:sz w:val="22"/>
          <w:szCs w:val="24"/>
        </w:rPr>
      </w:pPr>
      <w:r w:rsidRPr="00C153DF">
        <w:rPr>
          <w:b w:val="0"/>
          <w:bCs/>
          <w:color w:val="auto"/>
          <w:sz w:val="22"/>
          <w:szCs w:val="24"/>
        </w:rPr>
        <w:t xml:space="preserve">It outlines our pupil premium strategy, how we intend to spend the funding in this academic year and the effect that last year’s spending of pupil premium had within our school. </w:t>
      </w:r>
    </w:p>
    <w:p w14:paraId="2A7D54B4" w14:textId="7A8CACC0" w:rsidR="00E66558" w:rsidRDefault="009D71E8">
      <w:pPr>
        <w:pStyle w:val="Heading2"/>
      </w:pPr>
      <w:r>
        <w:t>School overview</w:t>
      </w:r>
      <w:bookmarkEnd w:id="3"/>
      <w:bookmarkEnd w:id="4"/>
      <w:bookmarkEnd w:id="5"/>
      <w:bookmarkEnd w:id="6"/>
      <w:bookmarkEnd w:id="7"/>
      <w:bookmarkEnd w:id="8"/>
      <w:bookmarkEnd w:id="9"/>
      <w:bookmarkEnd w:id="10"/>
      <w:bookmarkEnd w:id="11"/>
      <w:r w:rsidR="006412F3">
        <w:t xml:space="preserve"> </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C153DF" w:rsidRDefault="009D71E8">
            <w:pPr>
              <w:pStyle w:val="TableHeader"/>
              <w:jc w:val="left"/>
              <w:rPr>
                <w:sz w:val="22"/>
              </w:rPr>
            </w:pPr>
            <w:r w:rsidRPr="00C153DF">
              <w:rPr>
                <w:sz w:val="22"/>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C153DF" w:rsidRDefault="009D71E8">
            <w:pPr>
              <w:pStyle w:val="TableHeader"/>
              <w:jc w:val="left"/>
              <w:rPr>
                <w:sz w:val="22"/>
              </w:rPr>
            </w:pPr>
            <w:r w:rsidRPr="00C153DF">
              <w:rPr>
                <w:sz w:val="22"/>
              </w:rPr>
              <w:t>Data</w:t>
            </w:r>
          </w:p>
        </w:tc>
      </w:tr>
      <w:tr w:rsidR="00E66558" w14:paraId="2A7D54BA"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Pr="00C153DF" w:rsidRDefault="009D71E8">
            <w:pPr>
              <w:pStyle w:val="TableRow"/>
              <w:rPr>
                <w:sz w:val="22"/>
              </w:rPr>
            </w:pPr>
            <w:r w:rsidRPr="00C153DF">
              <w:rPr>
                <w:sz w:val="22"/>
              </w:rP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A3ED292" w:rsidR="00E66558" w:rsidRPr="00C153DF" w:rsidRDefault="00F076C4">
            <w:pPr>
              <w:pStyle w:val="TableRow"/>
              <w:rPr>
                <w:sz w:val="22"/>
              </w:rPr>
            </w:pPr>
            <w:r>
              <w:rPr>
                <w:sz w:val="22"/>
              </w:rPr>
              <w:t xml:space="preserve">Royston St John Baptist CE Primary School </w:t>
            </w:r>
          </w:p>
        </w:tc>
      </w:tr>
      <w:tr w:rsidR="00E66558" w14:paraId="2A7D54BD"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Pr="009F0AD4" w:rsidRDefault="009D71E8">
            <w:pPr>
              <w:pStyle w:val="TableRow"/>
              <w:rPr>
                <w:sz w:val="22"/>
              </w:rPr>
            </w:pPr>
            <w:r w:rsidRPr="009F0AD4">
              <w:rPr>
                <w:sz w:val="22"/>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9932BEC" w:rsidR="00E66558" w:rsidRPr="009F0AD4" w:rsidRDefault="00F076C4" w:rsidP="0E30475E">
            <w:pPr>
              <w:pStyle w:val="TableRow"/>
              <w:rPr>
                <w:color w:val="FF0000"/>
                <w:sz w:val="22"/>
                <w:szCs w:val="22"/>
              </w:rPr>
            </w:pPr>
            <w:r w:rsidRPr="009F0AD4">
              <w:rPr>
                <w:color w:val="auto"/>
                <w:sz w:val="22"/>
                <w:szCs w:val="22"/>
              </w:rPr>
              <w:t>1</w:t>
            </w:r>
            <w:r w:rsidR="004D029F" w:rsidRPr="009F0AD4">
              <w:rPr>
                <w:color w:val="auto"/>
                <w:sz w:val="22"/>
                <w:szCs w:val="22"/>
              </w:rPr>
              <w:t>6</w:t>
            </w:r>
            <w:r w:rsidR="007C0CE7">
              <w:rPr>
                <w:color w:val="auto"/>
                <w:sz w:val="22"/>
                <w:szCs w:val="22"/>
              </w:rPr>
              <w:t>1</w:t>
            </w:r>
          </w:p>
        </w:tc>
      </w:tr>
      <w:tr w:rsidR="00E66558" w14:paraId="2A7D54C0"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F3D284" w14:textId="168A4C91" w:rsidR="00E66558" w:rsidRPr="001E2222" w:rsidRDefault="009D71E8" w:rsidP="236AFB42">
            <w:pPr>
              <w:pStyle w:val="TableRow"/>
              <w:rPr>
                <w:sz w:val="22"/>
                <w:szCs w:val="22"/>
              </w:rPr>
            </w:pPr>
            <w:r w:rsidRPr="001E2222">
              <w:rPr>
                <w:sz w:val="22"/>
                <w:szCs w:val="22"/>
              </w:rPr>
              <w:t>Proportion (%) of pupil premium eligible pupils</w:t>
            </w:r>
          </w:p>
          <w:p w14:paraId="2A7D54BE" w14:textId="0811127F" w:rsidR="004C6AA8" w:rsidRPr="00A11538" w:rsidRDefault="004C6AA8" w:rsidP="236AFB42">
            <w:pPr>
              <w:pStyle w:val="TableRow"/>
              <w:rPr>
                <w:sz w:val="22"/>
                <w:szCs w:val="22"/>
                <w:highlight w:val="yellow"/>
              </w:rPr>
            </w:pPr>
            <w:r w:rsidRPr="001E2222">
              <w:rPr>
                <w:sz w:val="22"/>
                <w:szCs w:val="22"/>
              </w:rPr>
              <w:t>202</w:t>
            </w:r>
            <w:r w:rsidR="00DC6641" w:rsidRPr="001E2222">
              <w:rPr>
                <w:sz w:val="22"/>
                <w:szCs w:val="22"/>
              </w:rPr>
              <w:t>5</w:t>
            </w:r>
            <w:r w:rsidRPr="001E2222">
              <w:rPr>
                <w:sz w:val="22"/>
                <w:szCs w:val="22"/>
              </w:rPr>
              <w:t xml:space="preserve"> 202</w:t>
            </w:r>
            <w:r w:rsidR="00DC6641" w:rsidRPr="001E2222">
              <w:rPr>
                <w:sz w:val="22"/>
                <w:szCs w:val="22"/>
              </w:rPr>
              <w:t>6</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C64E5" w14:textId="37A55747" w:rsidR="00E66558" w:rsidRPr="007C0CE7" w:rsidRDefault="001E2222" w:rsidP="0E30475E">
            <w:pPr>
              <w:pStyle w:val="TableRow"/>
              <w:rPr>
                <w:sz w:val="22"/>
                <w:szCs w:val="22"/>
              </w:rPr>
            </w:pPr>
            <w:r w:rsidRPr="007C0CE7">
              <w:rPr>
                <w:sz w:val="22"/>
                <w:szCs w:val="22"/>
              </w:rPr>
              <w:t>31</w:t>
            </w:r>
            <w:r w:rsidR="006412F3" w:rsidRPr="007C0CE7">
              <w:rPr>
                <w:sz w:val="22"/>
                <w:szCs w:val="22"/>
              </w:rPr>
              <w:t xml:space="preserve">% </w:t>
            </w:r>
            <w:r w:rsidR="00AC443A" w:rsidRPr="007C0CE7">
              <w:rPr>
                <w:sz w:val="22"/>
                <w:szCs w:val="22"/>
              </w:rPr>
              <w:t>(</w:t>
            </w:r>
            <w:r w:rsidR="00ED2256" w:rsidRPr="007C0CE7">
              <w:rPr>
                <w:sz w:val="22"/>
                <w:szCs w:val="22"/>
              </w:rPr>
              <w:t>50</w:t>
            </w:r>
            <w:r w:rsidR="00AC443A" w:rsidRPr="007C0CE7">
              <w:rPr>
                <w:sz w:val="22"/>
                <w:szCs w:val="22"/>
              </w:rPr>
              <w:t xml:space="preserve"> pupils)</w:t>
            </w:r>
            <w:r w:rsidR="0087323D" w:rsidRPr="007C0CE7">
              <w:rPr>
                <w:sz w:val="22"/>
                <w:szCs w:val="22"/>
              </w:rPr>
              <w:t xml:space="preserve">  </w:t>
            </w:r>
          </w:p>
          <w:p w14:paraId="1E3CFAD2" w14:textId="26459B21" w:rsidR="006412F3" w:rsidRPr="007C0CE7" w:rsidRDefault="006412F3">
            <w:pPr>
              <w:pStyle w:val="TableRow"/>
              <w:rPr>
                <w:i/>
                <w:sz w:val="22"/>
              </w:rPr>
            </w:pPr>
            <w:r w:rsidRPr="007C0CE7">
              <w:rPr>
                <w:i/>
                <w:sz w:val="22"/>
              </w:rPr>
              <w:t xml:space="preserve">Deprivation </w:t>
            </w:r>
            <w:r w:rsidR="00BB01A8" w:rsidRPr="007C0CE7">
              <w:rPr>
                <w:i/>
                <w:sz w:val="22"/>
              </w:rPr>
              <w:t>4</w:t>
            </w:r>
            <w:r w:rsidR="007C0CE7" w:rsidRPr="007C0CE7">
              <w:rPr>
                <w:i/>
                <w:sz w:val="22"/>
              </w:rPr>
              <w:t>8</w:t>
            </w:r>
            <w:r w:rsidR="00553911" w:rsidRPr="007C0CE7">
              <w:rPr>
                <w:i/>
                <w:sz w:val="22"/>
              </w:rPr>
              <w:t xml:space="preserve">   </w:t>
            </w:r>
          </w:p>
          <w:p w14:paraId="19805F81" w14:textId="37782CAC" w:rsidR="006412F3" w:rsidRPr="007C0CE7" w:rsidRDefault="006412F3">
            <w:pPr>
              <w:pStyle w:val="TableRow"/>
              <w:rPr>
                <w:i/>
                <w:sz w:val="22"/>
              </w:rPr>
            </w:pPr>
            <w:r w:rsidRPr="007C0CE7">
              <w:rPr>
                <w:i/>
                <w:sz w:val="22"/>
              </w:rPr>
              <w:t xml:space="preserve">Service </w:t>
            </w:r>
            <w:r w:rsidR="00F076C4" w:rsidRPr="007C0CE7">
              <w:rPr>
                <w:i/>
                <w:sz w:val="22"/>
              </w:rPr>
              <w:t>0</w:t>
            </w:r>
          </w:p>
          <w:p w14:paraId="06A8FD73" w14:textId="370A0E58" w:rsidR="006412F3" w:rsidRPr="00C74D06" w:rsidRDefault="006412F3">
            <w:pPr>
              <w:pStyle w:val="TableRow"/>
              <w:rPr>
                <w:i/>
                <w:sz w:val="22"/>
              </w:rPr>
            </w:pPr>
            <w:r w:rsidRPr="00C74D06">
              <w:rPr>
                <w:i/>
                <w:sz w:val="22"/>
              </w:rPr>
              <w:t xml:space="preserve">LAC </w:t>
            </w:r>
            <w:r w:rsidR="00C74D06" w:rsidRPr="00C74D06">
              <w:rPr>
                <w:i/>
                <w:sz w:val="22"/>
              </w:rPr>
              <w:t xml:space="preserve">– Post LAC </w:t>
            </w:r>
            <w:r w:rsidR="00D137A4" w:rsidRPr="00C74D06">
              <w:rPr>
                <w:i/>
                <w:sz w:val="22"/>
              </w:rPr>
              <w:t>1</w:t>
            </w:r>
          </w:p>
          <w:p w14:paraId="2A7D54BF" w14:textId="282A3DCC" w:rsidR="006412F3" w:rsidRPr="00A11538" w:rsidRDefault="006412F3">
            <w:pPr>
              <w:pStyle w:val="TableRow"/>
              <w:rPr>
                <w:sz w:val="22"/>
                <w:highlight w:val="yellow"/>
              </w:rPr>
            </w:pPr>
            <w:r w:rsidRPr="00C74D06">
              <w:rPr>
                <w:i/>
                <w:sz w:val="22"/>
              </w:rPr>
              <w:t>Adopted from care</w:t>
            </w:r>
            <w:r w:rsidR="00DC6641" w:rsidRPr="00C74D06">
              <w:rPr>
                <w:i/>
                <w:sz w:val="22"/>
              </w:rPr>
              <w:t xml:space="preserve"> </w:t>
            </w:r>
            <w:r w:rsidR="007C0CE7">
              <w:rPr>
                <w:i/>
                <w:sz w:val="22"/>
              </w:rPr>
              <w:t>1</w:t>
            </w:r>
          </w:p>
        </w:tc>
      </w:tr>
      <w:tr w:rsidR="00E66558" w14:paraId="2A7D54C3"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Pr="00C153DF" w:rsidRDefault="009D71E8">
            <w:pPr>
              <w:pStyle w:val="TableRow"/>
              <w:rPr>
                <w:sz w:val="22"/>
              </w:rPr>
            </w:pPr>
            <w:r w:rsidRPr="00C153DF">
              <w:rPr>
                <w:sz w:val="22"/>
                <w:szCs w:val="22"/>
              </w:rPr>
              <w:t xml:space="preserve">Academic year/years that our current pupil premium strategy plan covers </w:t>
            </w:r>
            <w:r w:rsidRPr="00C153DF">
              <w:rPr>
                <w:b/>
                <w:bCs/>
                <w:sz w:val="22"/>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3CE2DD7" w:rsidR="00E66558" w:rsidRPr="00C153DF" w:rsidRDefault="00EF38D0">
            <w:pPr>
              <w:pStyle w:val="TableRow"/>
              <w:rPr>
                <w:sz w:val="22"/>
              </w:rPr>
            </w:pPr>
            <w:r w:rsidRPr="00C153DF">
              <w:rPr>
                <w:sz w:val="22"/>
              </w:rPr>
              <w:t>202</w:t>
            </w:r>
            <w:r w:rsidR="00CE4D5B">
              <w:rPr>
                <w:sz w:val="22"/>
              </w:rPr>
              <w:t>4</w:t>
            </w:r>
            <w:r w:rsidRPr="00C153DF">
              <w:rPr>
                <w:sz w:val="22"/>
              </w:rPr>
              <w:t xml:space="preserve"> - 202</w:t>
            </w:r>
            <w:r w:rsidR="00CE4D5B">
              <w:rPr>
                <w:sz w:val="22"/>
              </w:rPr>
              <w:t>7</w:t>
            </w:r>
          </w:p>
        </w:tc>
      </w:tr>
      <w:tr w:rsidR="00E66558" w14:paraId="2A7D54C6"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Pr="00C153DF" w:rsidRDefault="009D71E8">
            <w:pPr>
              <w:pStyle w:val="TableRow"/>
              <w:rPr>
                <w:sz w:val="22"/>
              </w:rPr>
            </w:pPr>
            <w:r w:rsidRPr="00C153DF">
              <w:rPr>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07B8CD" w14:textId="407EC75A" w:rsidR="00BB01A8" w:rsidRPr="0013504C" w:rsidRDefault="00CE4D5B" w:rsidP="00BB01A8">
            <w:pPr>
              <w:pStyle w:val="TableRow"/>
              <w:rPr>
                <w:color w:val="0070C0"/>
                <w:sz w:val="22"/>
              </w:rPr>
            </w:pPr>
            <w:r>
              <w:rPr>
                <w:sz w:val="22"/>
              </w:rPr>
              <w:t>November</w:t>
            </w:r>
            <w:r w:rsidR="00EF38D0" w:rsidRPr="00C153DF">
              <w:rPr>
                <w:sz w:val="22"/>
              </w:rPr>
              <w:t xml:space="preserve"> 202</w:t>
            </w:r>
            <w:r>
              <w:rPr>
                <w:sz w:val="22"/>
              </w:rPr>
              <w:t>5</w:t>
            </w:r>
          </w:p>
          <w:p w14:paraId="2A7D54C5" w14:textId="7117B4C3" w:rsidR="0013504C" w:rsidRPr="0013504C" w:rsidRDefault="0013504C">
            <w:pPr>
              <w:pStyle w:val="TableRow"/>
              <w:rPr>
                <w:color w:val="0070C0"/>
                <w:sz w:val="22"/>
              </w:rPr>
            </w:pPr>
          </w:p>
        </w:tc>
      </w:tr>
      <w:tr w:rsidR="00E66558" w14:paraId="2A7D54C9"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Pr="00A11538" w:rsidRDefault="009D71E8">
            <w:pPr>
              <w:pStyle w:val="TableRow"/>
              <w:rPr>
                <w:sz w:val="22"/>
              </w:rPr>
            </w:pPr>
            <w:r w:rsidRPr="00A11538">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952D2" w14:textId="13D48076" w:rsidR="006412F3" w:rsidRPr="00A11538" w:rsidRDefault="006412F3">
            <w:pPr>
              <w:pStyle w:val="TableRow"/>
              <w:rPr>
                <w:sz w:val="22"/>
              </w:rPr>
            </w:pPr>
            <w:r w:rsidRPr="00A11538">
              <w:rPr>
                <w:sz w:val="22"/>
              </w:rPr>
              <w:t>July 202</w:t>
            </w:r>
            <w:r w:rsidR="00CE4D5B" w:rsidRPr="00A11538">
              <w:rPr>
                <w:sz w:val="22"/>
              </w:rPr>
              <w:t>6</w:t>
            </w:r>
          </w:p>
          <w:p w14:paraId="2A7D54C8" w14:textId="28A62ADA" w:rsidR="0013504C" w:rsidRPr="00A11538" w:rsidRDefault="0013504C">
            <w:pPr>
              <w:pStyle w:val="TableRow"/>
              <w:rPr>
                <w:color w:val="0070C0"/>
                <w:sz w:val="22"/>
              </w:rPr>
            </w:pPr>
          </w:p>
        </w:tc>
      </w:tr>
      <w:tr w:rsidR="00E66558" w14:paraId="2A7D54CC"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Pr="00C153DF" w:rsidRDefault="009D71E8">
            <w:pPr>
              <w:pStyle w:val="TableRow"/>
              <w:rPr>
                <w:sz w:val="22"/>
              </w:rPr>
            </w:pPr>
            <w:r w:rsidRPr="00C153DF">
              <w:rPr>
                <w:sz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06F2CFD" w:rsidR="00A30FF4" w:rsidRPr="00A30FF4" w:rsidRDefault="00CE4D5B" w:rsidP="00A30FF4">
            <w:pPr>
              <w:pStyle w:val="TableRow"/>
              <w:rPr>
                <w:sz w:val="22"/>
              </w:rPr>
            </w:pPr>
            <w:r>
              <w:rPr>
                <w:sz w:val="22"/>
              </w:rPr>
              <w:t xml:space="preserve">Craig </w:t>
            </w:r>
            <w:r w:rsidR="00066704">
              <w:rPr>
                <w:sz w:val="22"/>
              </w:rPr>
              <w:t xml:space="preserve">Elliott </w:t>
            </w:r>
            <w:r w:rsidR="00BB01A8">
              <w:rPr>
                <w:sz w:val="22"/>
              </w:rPr>
              <w:t xml:space="preserve">  </w:t>
            </w:r>
          </w:p>
        </w:tc>
      </w:tr>
      <w:tr w:rsidR="00E66558" w14:paraId="2A7D54CF"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Pr="00C153DF" w:rsidRDefault="009D71E8">
            <w:pPr>
              <w:pStyle w:val="TableRow"/>
              <w:rPr>
                <w:sz w:val="22"/>
              </w:rPr>
            </w:pPr>
            <w:r w:rsidRPr="00C153DF">
              <w:rPr>
                <w:sz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70B020D" w:rsidR="00A30FF4" w:rsidRPr="00A30FF4" w:rsidRDefault="00BB01A8" w:rsidP="006A2766">
            <w:pPr>
              <w:pStyle w:val="TableRow"/>
              <w:ind w:left="0"/>
              <w:rPr>
                <w:color w:val="0070C0"/>
                <w:sz w:val="22"/>
              </w:rPr>
            </w:pPr>
            <w:r w:rsidRPr="00AF15FB">
              <w:rPr>
                <w:color w:val="auto"/>
                <w:sz w:val="22"/>
              </w:rPr>
              <w:t xml:space="preserve">Rachel Steele </w:t>
            </w:r>
          </w:p>
        </w:tc>
      </w:tr>
      <w:tr w:rsidR="00E66558" w14:paraId="2A7D54D2"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Pr="00C153DF" w:rsidRDefault="009D71E8">
            <w:pPr>
              <w:pStyle w:val="TableRow"/>
              <w:rPr>
                <w:sz w:val="22"/>
              </w:rPr>
            </w:pPr>
            <w:r w:rsidRPr="00C153DF">
              <w:rPr>
                <w:sz w:val="22"/>
              </w:rPr>
              <w:t xml:space="preserve">Governor </w:t>
            </w:r>
            <w:r w:rsidRPr="00C153DF">
              <w:rPr>
                <w:sz w:val="22"/>
                <w:szCs w:val="22"/>
              </w:rPr>
              <w:t xml:space="preserve">/ Trustee </w:t>
            </w:r>
            <w:r w:rsidRPr="00C153DF">
              <w:rPr>
                <w:sz w:val="22"/>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1F674ED5" w:rsidR="00A30FF4" w:rsidRPr="00A30FF4" w:rsidRDefault="00066704">
            <w:pPr>
              <w:pStyle w:val="TableRow"/>
              <w:rPr>
                <w:color w:val="0070C0"/>
                <w:sz w:val="22"/>
              </w:rPr>
            </w:pPr>
            <w:r>
              <w:rPr>
                <w:sz w:val="22"/>
              </w:rPr>
              <w:t xml:space="preserve">Craig Mills </w:t>
            </w:r>
            <w:r w:rsidR="00AF15FB">
              <w:rPr>
                <w:sz w:val="22"/>
              </w:rPr>
              <w:t xml:space="preserve"> </w:t>
            </w:r>
          </w:p>
        </w:tc>
      </w:tr>
      <w:bookmarkEnd w:id="0"/>
      <w:bookmarkEnd w:id="1"/>
      <w:bookmarkEnd w:id="2"/>
    </w:tbl>
    <w:p w14:paraId="4B0838C1" w14:textId="651CC8E9" w:rsidR="00E66558" w:rsidRDefault="00E66558" w:rsidP="236AFB42">
      <w:pPr>
        <w:spacing w:before="480" w:line="240" w:lineRule="auto"/>
        <w:rPr>
          <w:b/>
          <w:bCs/>
          <w:color w:val="104F75"/>
          <w:sz w:val="32"/>
          <w:szCs w:val="32"/>
        </w:rPr>
      </w:pPr>
    </w:p>
    <w:p w14:paraId="2A7D54D3" w14:textId="515D8337" w:rsidR="00E66558" w:rsidRDefault="009D71E8" w:rsidP="236AFB42">
      <w:pPr>
        <w:spacing w:before="480" w:line="240" w:lineRule="auto"/>
        <w:rPr>
          <w:b/>
          <w:bCs/>
          <w:color w:val="104F75"/>
          <w:sz w:val="32"/>
          <w:szCs w:val="32"/>
        </w:rPr>
      </w:pPr>
      <w:r w:rsidRPr="236AFB42">
        <w:rPr>
          <w:b/>
          <w:bCs/>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236AFB4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rsidRPr="00C153DF" w14:paraId="2A7D54D9" w14:textId="77777777" w:rsidTr="236AFB4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0F8B92" w14:textId="77777777" w:rsidR="00E66558" w:rsidRPr="00BC40C3" w:rsidRDefault="009D71E8">
            <w:pPr>
              <w:pStyle w:val="TableRow"/>
              <w:rPr>
                <w:sz w:val="22"/>
              </w:rPr>
            </w:pPr>
            <w:r w:rsidRPr="00BC40C3">
              <w:rPr>
                <w:sz w:val="22"/>
              </w:rPr>
              <w:t>Pupil premium funding allocation this academic year</w:t>
            </w:r>
          </w:p>
          <w:p w14:paraId="2A7D54D7" w14:textId="2F9C9A2D" w:rsidR="00A8443C" w:rsidRPr="00BC40C3" w:rsidRDefault="00A8443C">
            <w:pPr>
              <w:pStyle w:val="TableRow"/>
              <w:rPr>
                <w:sz w:val="22"/>
              </w:rPr>
            </w:pPr>
            <w:r w:rsidRPr="00BC40C3">
              <w:rPr>
                <w:sz w:val="22"/>
              </w:rPr>
              <w:t>202</w:t>
            </w:r>
            <w:r w:rsidR="0090167A" w:rsidRPr="00BC40C3">
              <w:rPr>
                <w:sz w:val="22"/>
              </w:rPr>
              <w:t>5</w:t>
            </w:r>
            <w:r w:rsidRPr="00BC40C3">
              <w:rPr>
                <w:sz w:val="22"/>
              </w:rPr>
              <w:t xml:space="preserve"> 202</w:t>
            </w:r>
            <w:r w:rsidR="0090167A" w:rsidRPr="00BC40C3">
              <w:rPr>
                <w:sz w:val="22"/>
              </w:rPr>
              <w:t>6</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6F923D2" w:rsidR="00D86CB3" w:rsidRPr="00BC40C3" w:rsidRDefault="009D71E8" w:rsidP="005B1E63">
            <w:pPr>
              <w:pStyle w:val="TableRow"/>
              <w:rPr>
                <w:sz w:val="22"/>
              </w:rPr>
            </w:pPr>
            <w:r w:rsidRPr="00BC40C3">
              <w:rPr>
                <w:sz w:val="22"/>
              </w:rPr>
              <w:t>£</w:t>
            </w:r>
            <w:r w:rsidR="00BC40C3" w:rsidRPr="00BC40C3">
              <w:rPr>
                <w:sz w:val="22"/>
              </w:rPr>
              <w:t>74,</w:t>
            </w:r>
            <w:r w:rsidR="00D13F9C">
              <w:rPr>
                <w:sz w:val="22"/>
              </w:rPr>
              <w:t>950</w:t>
            </w:r>
          </w:p>
        </w:tc>
      </w:tr>
      <w:tr w:rsidR="00E66558" w:rsidRPr="00C153DF" w14:paraId="2A7D54DF" w14:textId="77777777" w:rsidTr="236AFB4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Pr="00C153DF" w:rsidRDefault="009D71E8">
            <w:pPr>
              <w:pStyle w:val="TableRow"/>
              <w:rPr>
                <w:sz w:val="22"/>
              </w:rPr>
            </w:pPr>
            <w:r w:rsidRPr="00C153DF">
              <w:rPr>
                <w:sz w:val="22"/>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6CF9C4A" w:rsidR="00E66558" w:rsidRPr="00404765" w:rsidRDefault="009D71E8" w:rsidP="55EE8988">
            <w:pPr>
              <w:pStyle w:val="TableRow"/>
              <w:rPr>
                <w:rFonts w:eastAsia="Arial" w:cs="Arial"/>
                <w:sz w:val="22"/>
              </w:rPr>
            </w:pPr>
            <w:r w:rsidRPr="00404765">
              <w:rPr>
                <w:rFonts w:eastAsia="Arial" w:cs="Arial"/>
                <w:sz w:val="22"/>
              </w:rPr>
              <w:t>£</w:t>
            </w:r>
            <w:r w:rsidR="00AC443A" w:rsidRPr="00404765">
              <w:rPr>
                <w:rFonts w:eastAsia="Arial" w:cs="Arial"/>
                <w:sz w:val="22"/>
              </w:rPr>
              <w:t>0</w:t>
            </w:r>
          </w:p>
        </w:tc>
      </w:tr>
      <w:tr w:rsidR="00E66558" w:rsidRPr="00C153DF" w14:paraId="2A7D54E3" w14:textId="77777777" w:rsidTr="236AFB42">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2768BF90" w:rsidR="00E66558" w:rsidRPr="00C153DF" w:rsidRDefault="009D71E8">
            <w:pPr>
              <w:pStyle w:val="TableRow"/>
              <w:rPr>
                <w:b/>
                <w:sz w:val="22"/>
              </w:rPr>
            </w:pPr>
            <w:r w:rsidRPr="00C153DF">
              <w:rPr>
                <w:b/>
                <w:sz w:val="22"/>
              </w:rPr>
              <w:lastRenderedPageBreak/>
              <w:t>Total budget for this academic year</w:t>
            </w:r>
            <w:r w:rsidR="00404765">
              <w:rPr>
                <w:b/>
                <w:sz w:val="22"/>
              </w:rPr>
              <w:t xml:space="preserve"> 202</w:t>
            </w:r>
            <w:r w:rsidR="005B1E63">
              <w:rPr>
                <w:b/>
                <w:sz w:val="22"/>
              </w:rPr>
              <w:t>4</w:t>
            </w:r>
            <w:r w:rsidR="00404765">
              <w:rPr>
                <w:b/>
                <w:sz w:val="22"/>
              </w:rPr>
              <w:t xml:space="preserve"> 202</w:t>
            </w:r>
            <w:r w:rsidR="005B1E63">
              <w:rPr>
                <w:b/>
                <w:sz w:val="22"/>
              </w:rPr>
              <w:t>5</w:t>
            </w:r>
          </w:p>
          <w:p w14:paraId="2A7D54E1" w14:textId="39D99FFF" w:rsidR="00E66558" w:rsidRPr="00C153DF" w:rsidRDefault="009D71E8">
            <w:pPr>
              <w:pStyle w:val="TableRow"/>
              <w:rPr>
                <w:sz w:val="22"/>
              </w:rPr>
            </w:pPr>
            <w:r w:rsidRPr="00C153DF">
              <w:rPr>
                <w:sz w:val="22"/>
              </w:rPr>
              <w:t>If your school is an academy in a trust that pools this funding, state the amount available to your school this academic yea</w:t>
            </w:r>
            <w:r w:rsidR="00242182" w:rsidRPr="00C153DF">
              <w:rPr>
                <w:sz w:val="22"/>
              </w:rPr>
              <w:t>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56304BB" w:rsidR="00E66558" w:rsidRPr="00404765" w:rsidRDefault="00EF36D9" w:rsidP="55EE8988">
            <w:pPr>
              <w:pStyle w:val="TableRow"/>
              <w:rPr>
                <w:rFonts w:eastAsia="Arial" w:cs="Arial"/>
                <w:sz w:val="22"/>
              </w:rPr>
            </w:pPr>
            <w:r w:rsidRPr="00BC40C3">
              <w:rPr>
                <w:sz w:val="22"/>
              </w:rPr>
              <w:t>£74,</w:t>
            </w:r>
            <w:r>
              <w:rPr>
                <w:sz w:val="22"/>
              </w:rPr>
              <w:t>950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36AFB4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C8805F" w14:textId="44E8B1EB" w:rsidR="00CC49F3" w:rsidRPr="00C153DF" w:rsidRDefault="002365EE">
            <w:pPr>
              <w:spacing w:before="120"/>
              <w:rPr>
                <w:rFonts w:cs="Arial"/>
                <w:color w:val="auto"/>
                <w:sz w:val="22"/>
                <w:shd w:val="clear" w:color="auto" w:fill="FFFFFF"/>
              </w:rPr>
            </w:pPr>
            <w:r w:rsidRPr="00C153DF">
              <w:rPr>
                <w:rFonts w:cs="Arial"/>
                <w:color w:val="auto"/>
                <w:sz w:val="22"/>
                <w:shd w:val="clear" w:color="auto" w:fill="FFFFFF"/>
              </w:rPr>
              <w:t>At</w:t>
            </w:r>
            <w:r w:rsidR="00A54387" w:rsidRPr="00C153DF">
              <w:rPr>
                <w:rFonts w:cs="Arial"/>
                <w:color w:val="auto"/>
                <w:sz w:val="22"/>
                <w:shd w:val="clear" w:color="auto" w:fill="FFFFFF"/>
              </w:rPr>
              <w:t xml:space="preserve"> </w:t>
            </w:r>
            <w:r w:rsidR="007B64C0">
              <w:rPr>
                <w:rFonts w:cs="Arial"/>
                <w:color w:val="auto"/>
                <w:sz w:val="22"/>
                <w:shd w:val="clear" w:color="auto" w:fill="FFFFFF"/>
              </w:rPr>
              <w:t xml:space="preserve">Royston St John Baptist CE </w:t>
            </w:r>
            <w:r w:rsidR="00A54387" w:rsidRPr="00C153DF">
              <w:rPr>
                <w:rFonts w:cs="Arial"/>
                <w:color w:val="auto"/>
                <w:sz w:val="22"/>
                <w:shd w:val="clear" w:color="auto" w:fill="FFFFFF"/>
              </w:rPr>
              <w:t xml:space="preserve">Primary School we </w:t>
            </w:r>
            <w:r w:rsidRPr="00C153DF">
              <w:rPr>
                <w:rFonts w:cs="Arial"/>
                <w:color w:val="auto"/>
                <w:sz w:val="22"/>
                <w:shd w:val="clear" w:color="auto" w:fill="FFFFFF"/>
              </w:rPr>
              <w:t xml:space="preserve">are determined that all pupils are given the best possible chance to achieve their full potential through the highest standards of quality first teaching, focused support, curriculum enrichment and pastoral care. We </w:t>
            </w:r>
            <w:r w:rsidR="00A54387" w:rsidRPr="00C153DF">
              <w:rPr>
                <w:rFonts w:cs="Arial"/>
                <w:color w:val="auto"/>
                <w:sz w:val="22"/>
                <w:shd w:val="clear" w:color="auto" w:fill="FFFFFF"/>
              </w:rPr>
              <w:t>recognise that all pupils regardless of their background, should have equal access to a curriculum which will enable them to reach their potential. </w:t>
            </w:r>
          </w:p>
          <w:p w14:paraId="2C25B3B1" w14:textId="62F729DE" w:rsidR="00CC49F3" w:rsidRPr="00C153DF" w:rsidRDefault="00CC49F3">
            <w:pPr>
              <w:spacing w:before="120"/>
              <w:rPr>
                <w:rFonts w:cs="Arial"/>
                <w:color w:val="auto"/>
                <w:sz w:val="22"/>
                <w:shd w:val="clear" w:color="auto" w:fill="FFFFFF"/>
              </w:rPr>
            </w:pPr>
            <w:r w:rsidRPr="00C153DF">
              <w:rPr>
                <w:rFonts w:cs="Arial"/>
                <w:color w:val="auto"/>
                <w:sz w:val="22"/>
                <w:shd w:val="clear" w:color="auto" w:fill="FFFFFF"/>
              </w:rPr>
              <w:t xml:space="preserve">We believe that the highest possible standards can only be achieved by having high expectations of all learners. Some pupils from disadvantaged backgrounds require additional support; therefore, we will use all the resources available to help them reach their full potential, including the </w:t>
            </w:r>
            <w:r w:rsidR="0034091C" w:rsidRPr="00C153DF">
              <w:rPr>
                <w:rFonts w:cs="Arial"/>
                <w:color w:val="auto"/>
                <w:sz w:val="22"/>
                <w:shd w:val="clear" w:color="auto" w:fill="FFFFFF"/>
              </w:rPr>
              <w:t>P</w:t>
            </w:r>
            <w:r w:rsidRPr="00C153DF">
              <w:rPr>
                <w:rFonts w:cs="Arial"/>
                <w:color w:val="auto"/>
                <w:sz w:val="22"/>
                <w:shd w:val="clear" w:color="auto" w:fill="FFFFFF"/>
              </w:rPr>
              <w:t xml:space="preserve">upil </w:t>
            </w:r>
            <w:r w:rsidR="0034091C" w:rsidRPr="00C153DF">
              <w:rPr>
                <w:rFonts w:cs="Arial"/>
                <w:color w:val="auto"/>
                <w:sz w:val="22"/>
                <w:shd w:val="clear" w:color="auto" w:fill="FFFFFF"/>
              </w:rPr>
              <w:t>P</w:t>
            </w:r>
            <w:r w:rsidRPr="00C153DF">
              <w:rPr>
                <w:rFonts w:cs="Arial"/>
                <w:color w:val="auto"/>
                <w:sz w:val="22"/>
                <w:shd w:val="clear" w:color="auto" w:fill="FFFFFF"/>
              </w:rPr>
              <w:t>remium grant.</w:t>
            </w:r>
            <w:r w:rsidR="002365EE" w:rsidRPr="00C153DF">
              <w:rPr>
                <w:rFonts w:cs="Arial"/>
                <w:color w:val="auto"/>
                <w:sz w:val="22"/>
                <w:shd w:val="clear" w:color="auto" w:fill="FFFFFF"/>
              </w:rPr>
              <w:t xml:space="preserve"> We believe that the additional provision through the Pupil Premium funding should be available to all pupils within school who we know to be disadvantaged / vulnerable. </w:t>
            </w:r>
          </w:p>
          <w:p w14:paraId="1D0BF78D" w14:textId="77777777" w:rsidR="00E66558" w:rsidRPr="00C153DF" w:rsidRDefault="00CC49F3" w:rsidP="00035650">
            <w:pPr>
              <w:spacing w:before="120"/>
              <w:rPr>
                <w:sz w:val="22"/>
              </w:rPr>
            </w:pPr>
            <w:r w:rsidRPr="00C153DF">
              <w:rPr>
                <w:rFonts w:cs="Arial"/>
                <w:color w:val="auto"/>
                <w:sz w:val="22"/>
                <w:shd w:val="clear" w:color="auto" w:fill="FFFFFF"/>
              </w:rPr>
              <w:t>This document o</w:t>
            </w:r>
            <w:r w:rsidRPr="00C153DF">
              <w:rPr>
                <w:sz w:val="22"/>
              </w:rPr>
              <w:t xml:space="preserve">utlines the amount of funding available, our strategy for spending the grant effectively </w:t>
            </w:r>
            <w:r w:rsidR="00035650" w:rsidRPr="00C153DF">
              <w:rPr>
                <w:sz w:val="22"/>
              </w:rPr>
              <w:t xml:space="preserve">and how we have used research-based evidence to support our actions. </w:t>
            </w:r>
            <w:r w:rsidR="002365EE" w:rsidRPr="00C153DF">
              <w:rPr>
                <w:sz w:val="22"/>
              </w:rPr>
              <w:t xml:space="preserve">As a school we consider the best ways to allocate Pupil Premium funding annually following rigorous data analysis and the careful consideration of the needs of the pupils. </w:t>
            </w:r>
          </w:p>
          <w:p w14:paraId="549F0D71" w14:textId="41ED20C8" w:rsidR="002365EE" w:rsidRPr="00C153DF" w:rsidRDefault="002365EE" w:rsidP="00035650">
            <w:pPr>
              <w:spacing w:before="120"/>
              <w:rPr>
                <w:rFonts w:cs="Arial"/>
                <w:color w:val="auto"/>
                <w:sz w:val="22"/>
                <w:shd w:val="clear" w:color="auto" w:fill="FFFFFF"/>
              </w:rPr>
            </w:pPr>
            <w:r w:rsidRPr="00C153DF">
              <w:rPr>
                <w:rFonts w:cs="Arial"/>
                <w:color w:val="auto"/>
                <w:sz w:val="22"/>
                <w:shd w:val="clear" w:color="auto" w:fill="FFFFFF"/>
              </w:rPr>
              <w:t xml:space="preserve">At </w:t>
            </w:r>
            <w:r w:rsidR="007B64C0">
              <w:rPr>
                <w:rFonts w:cs="Arial"/>
                <w:color w:val="auto"/>
                <w:sz w:val="22"/>
                <w:shd w:val="clear" w:color="auto" w:fill="FFFFFF"/>
              </w:rPr>
              <w:t>Royston St Johns</w:t>
            </w:r>
            <w:r w:rsidRPr="00C153DF">
              <w:rPr>
                <w:rFonts w:cs="Arial"/>
                <w:color w:val="auto"/>
                <w:sz w:val="22"/>
                <w:shd w:val="clear" w:color="auto" w:fill="FFFFFF"/>
              </w:rPr>
              <w:t xml:space="preserve"> we have a clear, strategic, tiered approach for Pupil Premium funding provision. This follows the EEF guidance and focuses on the following:</w:t>
            </w:r>
          </w:p>
          <w:p w14:paraId="38ABECA3" w14:textId="77777777" w:rsidR="002365EE" w:rsidRPr="00C153DF" w:rsidRDefault="002365EE" w:rsidP="002365EE">
            <w:pPr>
              <w:pStyle w:val="ListParagraph"/>
              <w:numPr>
                <w:ilvl w:val="0"/>
                <w:numId w:val="15"/>
              </w:numPr>
              <w:spacing w:before="120"/>
              <w:rPr>
                <w:rFonts w:cs="Arial"/>
                <w:color w:val="auto"/>
                <w:sz w:val="22"/>
                <w:shd w:val="clear" w:color="auto" w:fill="FFFFFF"/>
              </w:rPr>
            </w:pPr>
            <w:r w:rsidRPr="00C153DF">
              <w:rPr>
                <w:rFonts w:cs="Arial"/>
                <w:color w:val="auto"/>
                <w:sz w:val="22"/>
                <w:shd w:val="clear" w:color="auto" w:fill="FFFFFF"/>
              </w:rPr>
              <w:t>Whole-school strategies that impact all pupils</w:t>
            </w:r>
          </w:p>
          <w:p w14:paraId="568609EB" w14:textId="77777777" w:rsidR="002365EE" w:rsidRPr="00C153DF" w:rsidRDefault="002365EE" w:rsidP="002365EE">
            <w:pPr>
              <w:pStyle w:val="ListParagraph"/>
              <w:numPr>
                <w:ilvl w:val="0"/>
                <w:numId w:val="15"/>
              </w:numPr>
              <w:spacing w:before="120"/>
              <w:rPr>
                <w:rFonts w:cs="Arial"/>
                <w:color w:val="auto"/>
                <w:sz w:val="22"/>
                <w:shd w:val="clear" w:color="auto" w:fill="FFFFFF"/>
              </w:rPr>
            </w:pPr>
            <w:r w:rsidRPr="00C153DF">
              <w:rPr>
                <w:rFonts w:cs="Arial"/>
                <w:color w:val="auto"/>
                <w:sz w:val="22"/>
                <w:shd w:val="clear" w:color="auto" w:fill="FFFFFF"/>
              </w:rPr>
              <w:t>Focused support to target under-performance</w:t>
            </w:r>
          </w:p>
          <w:p w14:paraId="0BEDB624" w14:textId="77777777" w:rsidR="002365EE" w:rsidRPr="00C153DF" w:rsidRDefault="002365EE" w:rsidP="002365EE">
            <w:pPr>
              <w:pStyle w:val="ListParagraph"/>
              <w:numPr>
                <w:ilvl w:val="0"/>
                <w:numId w:val="15"/>
              </w:numPr>
              <w:spacing w:before="120"/>
              <w:rPr>
                <w:rFonts w:cs="Arial"/>
                <w:color w:val="auto"/>
                <w:sz w:val="22"/>
                <w:shd w:val="clear" w:color="auto" w:fill="FFFFFF"/>
              </w:rPr>
            </w:pPr>
            <w:r w:rsidRPr="00C153DF">
              <w:rPr>
                <w:rFonts w:cs="Arial"/>
                <w:color w:val="auto"/>
                <w:sz w:val="22"/>
                <w:shd w:val="clear" w:color="auto" w:fill="FFFFFF"/>
              </w:rPr>
              <w:t>Specific support targeting pupil premium pupils</w:t>
            </w:r>
          </w:p>
          <w:p w14:paraId="2A7D54E9" w14:textId="410F66CF" w:rsidR="002365EE" w:rsidRPr="007B64C0" w:rsidRDefault="002365EE" w:rsidP="002365EE">
            <w:pPr>
              <w:spacing w:before="120"/>
              <w:rPr>
                <w:rFonts w:cs="Arial"/>
                <w:color w:val="auto"/>
                <w:sz w:val="22"/>
                <w:shd w:val="clear" w:color="auto" w:fill="FFFFFF"/>
              </w:rPr>
            </w:pPr>
            <w:r w:rsidRPr="00C153DF">
              <w:rPr>
                <w:rFonts w:cs="Arial"/>
                <w:color w:val="auto"/>
                <w:sz w:val="22"/>
                <w:shd w:val="clear" w:color="auto" w:fill="FFFFFF"/>
              </w:rPr>
              <w:t>We ensure that Pupil Premium funding and provision impacts positively on attainment, attendance and well-being. A member of ou</w:t>
            </w:r>
            <w:r w:rsidR="00D86CB3" w:rsidRPr="00C153DF">
              <w:rPr>
                <w:rFonts w:cs="Arial"/>
                <w:color w:val="auto"/>
                <w:sz w:val="22"/>
                <w:shd w:val="clear" w:color="auto" w:fill="FFFFFF"/>
              </w:rPr>
              <w:t>r</w:t>
            </w:r>
            <w:r w:rsidRPr="00C153DF">
              <w:rPr>
                <w:rFonts w:cs="Arial"/>
                <w:color w:val="auto"/>
                <w:sz w:val="22"/>
                <w:shd w:val="clear" w:color="auto" w:fill="FFFFFF"/>
              </w:rPr>
              <w:t xml:space="preserve"> local governing body </w:t>
            </w:r>
            <w:r w:rsidR="0034091C" w:rsidRPr="00C153DF">
              <w:rPr>
                <w:rFonts w:cs="Arial"/>
                <w:color w:val="auto"/>
                <w:sz w:val="22"/>
                <w:shd w:val="clear" w:color="auto" w:fill="FFFFFF"/>
              </w:rPr>
              <w:t xml:space="preserve">is identified as a link governor for Pupil Premium, regular meetings with leaders of the school take place where monitoring, provision and outcomes are shared and discussed. The link governor then feeds back key findings from these meetings at full governing body meetings. </w:t>
            </w:r>
          </w:p>
        </w:tc>
      </w:tr>
    </w:tbl>
    <w:p w14:paraId="2A7D54EB" w14:textId="427EE00D" w:rsidR="00E66558" w:rsidRDefault="009D71E8">
      <w:pPr>
        <w:pStyle w:val="Heading2"/>
        <w:spacing w:before="600"/>
      </w:pPr>
      <w:r>
        <w:t>Challenges</w:t>
      </w:r>
    </w:p>
    <w:p w14:paraId="2A7D54EC" w14:textId="77777777" w:rsidR="00E66558" w:rsidRPr="00C153DF" w:rsidRDefault="009D71E8">
      <w:pPr>
        <w:spacing w:before="120" w:line="240" w:lineRule="auto"/>
        <w:textAlignment w:val="baseline"/>
        <w:outlineLvl w:val="0"/>
        <w:rPr>
          <w:sz w:val="22"/>
        </w:rPr>
      </w:pPr>
      <w:r w:rsidRPr="00C153DF">
        <w:rPr>
          <w:bCs/>
          <w:color w:val="auto"/>
          <w:sz w:val="22"/>
        </w:rPr>
        <w:t>This details</w:t>
      </w:r>
      <w:r w:rsidRPr="00C153DF">
        <w:rPr>
          <w:color w:val="auto"/>
          <w:sz w:val="22"/>
        </w:rPr>
        <w:t xml:space="preserve"> the key</w:t>
      </w:r>
      <w:r w:rsidRPr="00C153DF">
        <w:rPr>
          <w:bCs/>
          <w:color w:val="auto"/>
          <w:sz w:val="22"/>
        </w:rPr>
        <w:t xml:space="preserve"> </w:t>
      </w:r>
      <w:r w:rsidRPr="00C153DF">
        <w:rPr>
          <w:color w:val="auto"/>
          <w:sz w:val="22"/>
        </w:rPr>
        <w:t xml:space="preserve">challenges to </w:t>
      </w:r>
      <w:r w:rsidRPr="00C153DF">
        <w:rPr>
          <w:bCs/>
          <w:color w:val="auto"/>
          <w:sz w:val="22"/>
        </w:rPr>
        <w:t>achievement that we have</w:t>
      </w:r>
      <w:r w:rsidRPr="00C153DF">
        <w:rPr>
          <w:color w:val="auto"/>
          <w:sz w:val="22"/>
        </w:rPr>
        <w:t xml:space="preserve"> identified among </w:t>
      </w:r>
      <w:r w:rsidRPr="00C153DF">
        <w:rPr>
          <w:bCs/>
          <w:color w:val="auto"/>
          <w:sz w:val="22"/>
        </w:rPr>
        <w:t>our</w:t>
      </w:r>
      <w:r w:rsidRPr="00C153DF">
        <w:rPr>
          <w:color w:val="auto"/>
          <w:sz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8665F7" w:rsidRDefault="009D71E8">
            <w:pPr>
              <w:pStyle w:val="TableRow"/>
              <w:rPr>
                <w:sz w:val="20"/>
              </w:rPr>
            </w:pPr>
            <w:r w:rsidRPr="008665F7">
              <w:rPr>
                <w:sz w:val="20"/>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5D98F9D7" w:rsidR="00E66558" w:rsidRPr="008665F7" w:rsidRDefault="007B64C0" w:rsidP="008E4B17">
            <w:pPr>
              <w:pStyle w:val="TableRowCentered"/>
              <w:ind w:left="0"/>
              <w:jc w:val="left"/>
              <w:rPr>
                <w:sz w:val="20"/>
              </w:rPr>
            </w:pPr>
            <w:r>
              <w:rPr>
                <w:sz w:val="20"/>
              </w:rPr>
              <w:t>S</w:t>
            </w:r>
            <w:r w:rsidR="0034091C" w:rsidRPr="008665F7">
              <w:rPr>
                <w:sz w:val="20"/>
              </w:rPr>
              <w:t>chool baseline assessments indicate</w:t>
            </w:r>
            <w:r w:rsidR="38C5366D" w:rsidRPr="008665F7">
              <w:rPr>
                <w:sz w:val="20"/>
              </w:rPr>
              <w:t xml:space="preserve"> a large proportion of</w:t>
            </w:r>
            <w:r w:rsidR="0034091C" w:rsidRPr="008665F7">
              <w:rPr>
                <w:sz w:val="20"/>
              </w:rPr>
              <w:t xml:space="preserve"> disadvantaged pupils have </w:t>
            </w:r>
            <w:r w:rsidR="0034091C" w:rsidRPr="00BD24E2">
              <w:rPr>
                <w:sz w:val="20"/>
              </w:rPr>
              <w:t>l</w:t>
            </w:r>
            <w:r w:rsidR="00DC60D0" w:rsidRPr="00BD24E2">
              <w:rPr>
                <w:sz w:val="20"/>
              </w:rPr>
              <w:t>imited oral language skills leading to slow</w:t>
            </w:r>
            <w:r w:rsidR="00035650" w:rsidRPr="00BD24E2">
              <w:rPr>
                <w:sz w:val="20"/>
              </w:rPr>
              <w:t xml:space="preserve">er </w:t>
            </w:r>
            <w:r w:rsidR="00DC60D0" w:rsidRPr="00BD24E2">
              <w:rPr>
                <w:sz w:val="20"/>
              </w:rPr>
              <w:t>reading progress in su</w:t>
            </w:r>
            <w:r w:rsidR="00D7088D" w:rsidRPr="00BD24E2">
              <w:rPr>
                <w:sz w:val="20"/>
              </w:rPr>
              <w:t>bsequent years.</w:t>
            </w:r>
            <w:r w:rsidR="00D86CB3" w:rsidRPr="00BD24E2">
              <w:rPr>
                <w:sz w:val="20"/>
              </w:rPr>
              <w:t xml:space="preserve"> </w:t>
            </w:r>
            <w:r w:rsidR="00ED3806" w:rsidRPr="00BD24E2">
              <w:rPr>
                <w:i/>
                <w:sz w:val="20"/>
              </w:rPr>
              <w:t>(September 202</w:t>
            </w:r>
            <w:r w:rsidRPr="00BD24E2">
              <w:rPr>
                <w:i/>
                <w:sz w:val="20"/>
              </w:rPr>
              <w:t>4</w:t>
            </w:r>
            <w:r w:rsidR="007F18AC" w:rsidRPr="00BD24E2">
              <w:rPr>
                <w:i/>
                <w:sz w:val="20"/>
              </w:rPr>
              <w:t xml:space="preserve"> </w:t>
            </w:r>
            <w:r w:rsidR="00ED3806" w:rsidRPr="00BD24E2">
              <w:rPr>
                <w:i/>
                <w:color w:val="00B050"/>
                <w:sz w:val="20"/>
              </w:rPr>
              <w:t xml:space="preserve"> </w:t>
            </w:r>
            <w:r w:rsidR="00ED3806" w:rsidRPr="00BD24E2">
              <w:rPr>
                <w:i/>
                <w:sz w:val="20"/>
              </w:rPr>
              <w:t>0% of PP pupils entered EYFS</w:t>
            </w:r>
            <w:r w:rsidR="00856162" w:rsidRPr="00BD24E2">
              <w:rPr>
                <w:i/>
                <w:sz w:val="20"/>
              </w:rPr>
              <w:t>2</w:t>
            </w:r>
            <w:r w:rsidR="00ED3806" w:rsidRPr="00BD24E2">
              <w:rPr>
                <w:i/>
                <w:sz w:val="20"/>
              </w:rPr>
              <w:t xml:space="preserve"> at ARE in S or LAU).</w:t>
            </w:r>
          </w:p>
        </w:tc>
      </w:tr>
      <w:tr w:rsidR="00035650" w14:paraId="3FBA926F"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B2B90" w14:textId="0AFDC838" w:rsidR="00035650" w:rsidRPr="008665F7" w:rsidRDefault="00035650">
            <w:pPr>
              <w:pStyle w:val="TableRow"/>
              <w:rPr>
                <w:sz w:val="20"/>
              </w:rPr>
            </w:pPr>
            <w:r w:rsidRPr="008665F7">
              <w:rPr>
                <w:sz w:val="20"/>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0C2431" w14:textId="77777777" w:rsidR="00CC372E" w:rsidRDefault="00035650" w:rsidP="008E4B17">
            <w:pPr>
              <w:pStyle w:val="TableRowCentered"/>
              <w:ind w:left="0"/>
              <w:jc w:val="left"/>
              <w:rPr>
                <w:sz w:val="20"/>
              </w:rPr>
            </w:pPr>
            <w:r w:rsidRPr="008665F7">
              <w:rPr>
                <w:sz w:val="20"/>
              </w:rPr>
              <w:t>Identification that</w:t>
            </w:r>
            <w:r w:rsidR="7AF25125" w:rsidRPr="008665F7">
              <w:rPr>
                <w:sz w:val="20"/>
              </w:rPr>
              <w:t xml:space="preserve"> on average</w:t>
            </w:r>
            <w:r w:rsidRPr="008665F7">
              <w:rPr>
                <w:sz w:val="20"/>
              </w:rPr>
              <w:t xml:space="preserve"> disadvantaged pupils do not achieve as well as their peers across the curriculum</w:t>
            </w:r>
            <w:r w:rsidR="0034091C" w:rsidRPr="008665F7">
              <w:rPr>
                <w:sz w:val="20"/>
              </w:rPr>
              <w:t xml:space="preserve"> </w:t>
            </w:r>
          </w:p>
          <w:p w14:paraId="46C2F194" w14:textId="2C2EAF69" w:rsidR="00035650" w:rsidRPr="00020915" w:rsidRDefault="0034091C" w:rsidP="008E4B17">
            <w:pPr>
              <w:pStyle w:val="TableRowCentered"/>
              <w:ind w:left="0"/>
              <w:jc w:val="left"/>
              <w:rPr>
                <w:color w:val="0070C0"/>
                <w:sz w:val="20"/>
              </w:rPr>
            </w:pPr>
            <w:r w:rsidRPr="004963F6">
              <w:rPr>
                <w:i/>
                <w:iCs/>
                <w:sz w:val="20"/>
              </w:rPr>
              <w:t>(</w:t>
            </w:r>
            <w:r w:rsidRPr="00096575">
              <w:rPr>
                <w:b/>
                <w:bCs/>
                <w:i/>
                <w:iCs/>
                <w:sz w:val="20"/>
              </w:rPr>
              <w:t xml:space="preserve">KS2 </w:t>
            </w:r>
            <w:r w:rsidR="00B208B9" w:rsidRPr="00096575">
              <w:rPr>
                <w:b/>
                <w:bCs/>
                <w:i/>
                <w:iCs/>
                <w:sz w:val="20"/>
              </w:rPr>
              <w:t xml:space="preserve">July </w:t>
            </w:r>
            <w:r w:rsidRPr="00096575">
              <w:rPr>
                <w:b/>
                <w:bCs/>
                <w:i/>
                <w:iCs/>
                <w:sz w:val="20"/>
              </w:rPr>
              <w:t>202</w:t>
            </w:r>
            <w:r w:rsidR="00856162">
              <w:rPr>
                <w:b/>
                <w:bCs/>
                <w:i/>
                <w:iCs/>
                <w:sz w:val="20"/>
              </w:rPr>
              <w:t>4</w:t>
            </w:r>
            <w:r w:rsidRPr="00696D44">
              <w:rPr>
                <w:b/>
                <w:bCs/>
                <w:i/>
                <w:iCs/>
                <w:sz w:val="20"/>
              </w:rPr>
              <w:t>:</w:t>
            </w:r>
            <w:r w:rsidRPr="00696D44">
              <w:rPr>
                <w:i/>
                <w:iCs/>
                <w:sz w:val="20"/>
              </w:rPr>
              <w:t xml:space="preserve"> PP RWM combined </w:t>
            </w:r>
            <w:r w:rsidR="00696D44" w:rsidRPr="00696D44">
              <w:rPr>
                <w:i/>
                <w:iCs/>
                <w:sz w:val="20"/>
              </w:rPr>
              <w:t>0</w:t>
            </w:r>
            <w:r w:rsidRPr="00696D44">
              <w:rPr>
                <w:i/>
                <w:iCs/>
                <w:sz w:val="20"/>
              </w:rPr>
              <w:t xml:space="preserve">% / Non PP RWM combined </w:t>
            </w:r>
            <w:r w:rsidR="00696D44" w:rsidRPr="00696D44">
              <w:rPr>
                <w:i/>
                <w:iCs/>
                <w:sz w:val="20"/>
              </w:rPr>
              <w:t>67</w:t>
            </w:r>
            <w:r w:rsidRPr="00696D44">
              <w:rPr>
                <w:i/>
                <w:iCs/>
                <w:sz w:val="20"/>
              </w:rPr>
              <w:t>%</w:t>
            </w:r>
            <w:r w:rsidR="00856162" w:rsidRPr="00696D44">
              <w:rPr>
                <w:i/>
                <w:iCs/>
                <w:sz w:val="20"/>
              </w:rPr>
              <w:t>)</w:t>
            </w:r>
          </w:p>
        </w:tc>
      </w:tr>
      <w:tr w:rsidR="00E66558" w14:paraId="2A7D54F8"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60E7A640" w:rsidR="00E66558" w:rsidRPr="008665F7" w:rsidRDefault="00F566CA">
            <w:pPr>
              <w:pStyle w:val="TableRow"/>
              <w:rPr>
                <w:sz w:val="20"/>
              </w:rPr>
            </w:pPr>
            <w:r w:rsidRPr="008665F7">
              <w:rPr>
                <w:sz w:val="20"/>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316E510E" w:rsidR="00E66558" w:rsidRPr="008665F7" w:rsidRDefault="00856162" w:rsidP="008E4B17">
            <w:pPr>
              <w:pStyle w:val="TableRowCentered"/>
              <w:ind w:left="0"/>
              <w:jc w:val="left"/>
              <w:rPr>
                <w:sz w:val="20"/>
              </w:rPr>
            </w:pPr>
            <w:r>
              <w:rPr>
                <w:sz w:val="20"/>
              </w:rPr>
              <w:t xml:space="preserve">Analysis shows that disadvantaged pupils uptake of extra-curricular activities is less in comparison with their peers. </w:t>
            </w:r>
          </w:p>
        </w:tc>
      </w:tr>
      <w:tr w:rsidR="00E66558" w14:paraId="2A7D54FB"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3EE7EA72" w:rsidR="00E66558" w:rsidRPr="008665F7" w:rsidRDefault="00F566CA">
            <w:pPr>
              <w:pStyle w:val="TableRow"/>
              <w:rPr>
                <w:sz w:val="20"/>
              </w:rPr>
            </w:pPr>
            <w:r w:rsidRPr="008665F7">
              <w:rPr>
                <w:sz w:val="20"/>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357961DF" w:rsidR="00E66558" w:rsidRPr="008665F7" w:rsidRDefault="00856162" w:rsidP="008E4B17">
            <w:pPr>
              <w:pStyle w:val="TableRowCentered"/>
              <w:ind w:left="0"/>
              <w:jc w:val="left"/>
              <w:rPr>
                <w:iCs/>
                <w:sz w:val="20"/>
                <w:szCs w:val="24"/>
              </w:rPr>
            </w:pPr>
            <w:r>
              <w:rPr>
                <w:iCs/>
                <w:sz w:val="20"/>
                <w:szCs w:val="24"/>
              </w:rPr>
              <w:t>Homework and reading records evidence a lack of</w:t>
            </w:r>
            <w:r w:rsidR="00D7088D" w:rsidRPr="008665F7">
              <w:rPr>
                <w:iCs/>
                <w:sz w:val="20"/>
                <w:szCs w:val="24"/>
              </w:rPr>
              <w:t xml:space="preserve"> parental engagement</w:t>
            </w:r>
            <w:r w:rsidR="00035650" w:rsidRPr="008665F7">
              <w:rPr>
                <w:iCs/>
                <w:sz w:val="20"/>
                <w:szCs w:val="24"/>
              </w:rPr>
              <w:t xml:space="preserve"> with regards to their child’s education</w:t>
            </w:r>
            <w:r>
              <w:rPr>
                <w:iCs/>
                <w:sz w:val="20"/>
                <w:szCs w:val="24"/>
              </w:rPr>
              <w:t xml:space="preserve"> for our PP pupils</w:t>
            </w:r>
            <w:r w:rsidR="00035650" w:rsidRPr="008665F7">
              <w:rPr>
                <w:iCs/>
                <w:sz w:val="20"/>
                <w:szCs w:val="24"/>
              </w:rPr>
              <w:t>.</w:t>
            </w:r>
          </w:p>
        </w:tc>
      </w:tr>
      <w:tr w:rsidR="00E66558" w14:paraId="2A7D54FE"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0C9883A0" w:rsidR="00E66558" w:rsidRPr="008665F7" w:rsidRDefault="00F566CA">
            <w:pPr>
              <w:pStyle w:val="TableRow"/>
              <w:rPr>
                <w:sz w:val="20"/>
              </w:rPr>
            </w:pPr>
            <w:bookmarkStart w:id="14" w:name="_Toc443397160"/>
            <w:r w:rsidRPr="008665F7">
              <w:rPr>
                <w:sz w:val="20"/>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060C9E8" w:rsidR="00E66558" w:rsidRPr="00F843DF" w:rsidRDefault="16C94F27" w:rsidP="654BBBF5">
            <w:pPr>
              <w:pStyle w:val="NormalWeb"/>
              <w:rPr>
                <w:rFonts w:ascii="Arial" w:hAnsi="Arial"/>
                <w:i/>
                <w:iCs/>
                <w:color w:val="0070C0"/>
                <w:sz w:val="20"/>
                <w:szCs w:val="20"/>
                <w:highlight w:val="yellow"/>
              </w:rPr>
            </w:pPr>
            <w:r w:rsidRPr="00CC372E">
              <w:rPr>
                <w:rFonts w:ascii="Arial" w:hAnsi="Arial"/>
                <w:color w:val="0D0D0D" w:themeColor="text1" w:themeTint="F2"/>
                <w:sz w:val="20"/>
                <w:szCs w:val="20"/>
              </w:rPr>
              <w:t>Historically disadvantaged pupils have l</w:t>
            </w:r>
            <w:r w:rsidR="1848DBB7" w:rsidRPr="00CC372E">
              <w:rPr>
                <w:rFonts w:ascii="Arial" w:hAnsi="Arial"/>
                <w:color w:val="0D0D0D" w:themeColor="text1" w:themeTint="F2"/>
                <w:sz w:val="20"/>
                <w:szCs w:val="20"/>
              </w:rPr>
              <w:t>ow</w:t>
            </w:r>
            <w:r w:rsidRPr="00CC372E">
              <w:rPr>
                <w:rFonts w:ascii="Arial" w:hAnsi="Arial"/>
                <w:color w:val="0D0D0D" w:themeColor="text1" w:themeTint="F2"/>
                <w:sz w:val="20"/>
                <w:szCs w:val="20"/>
              </w:rPr>
              <w:t>er</w:t>
            </w:r>
            <w:r w:rsidR="1848DBB7" w:rsidRPr="00CC372E">
              <w:rPr>
                <w:rFonts w:ascii="Arial" w:hAnsi="Arial"/>
                <w:color w:val="0D0D0D" w:themeColor="text1" w:themeTint="F2"/>
                <w:sz w:val="20"/>
                <w:szCs w:val="20"/>
              </w:rPr>
              <w:t xml:space="preserve"> attendance rates </w:t>
            </w:r>
            <w:r w:rsidRPr="00CC372E">
              <w:rPr>
                <w:rFonts w:ascii="Arial" w:hAnsi="Arial"/>
                <w:color w:val="0D0D0D" w:themeColor="text1" w:themeTint="F2"/>
                <w:sz w:val="20"/>
                <w:szCs w:val="20"/>
              </w:rPr>
              <w:t>than non-disadvantaged.</w:t>
            </w:r>
            <w:r w:rsidR="1848DBB7" w:rsidRPr="00CC372E">
              <w:rPr>
                <w:rFonts w:ascii="Arial" w:hAnsi="Arial"/>
                <w:color w:val="0D0D0D" w:themeColor="text1" w:themeTint="F2"/>
                <w:sz w:val="20"/>
                <w:szCs w:val="20"/>
              </w:rPr>
              <w:t xml:space="preserve"> </w:t>
            </w:r>
            <w:r w:rsidRPr="00CC372E">
              <w:rPr>
                <w:rFonts w:ascii="Arial" w:hAnsi="Arial"/>
                <w:i/>
                <w:iCs/>
                <w:color w:val="0D0D0D" w:themeColor="text1" w:themeTint="F2"/>
                <w:sz w:val="20"/>
                <w:szCs w:val="20"/>
              </w:rPr>
              <w:t>(</w:t>
            </w:r>
            <w:r w:rsidRPr="00CC372E">
              <w:rPr>
                <w:rFonts w:ascii="Arial" w:hAnsi="Arial"/>
                <w:b/>
                <w:bCs/>
                <w:i/>
                <w:iCs/>
                <w:color w:val="0D0D0D" w:themeColor="text1" w:themeTint="F2"/>
                <w:sz w:val="20"/>
                <w:szCs w:val="20"/>
              </w:rPr>
              <w:t>July 202</w:t>
            </w:r>
            <w:r w:rsidR="00696D44" w:rsidRPr="00CC372E">
              <w:rPr>
                <w:rFonts w:ascii="Arial" w:hAnsi="Arial"/>
                <w:b/>
                <w:bCs/>
                <w:i/>
                <w:iCs/>
                <w:color w:val="0D0D0D" w:themeColor="text1" w:themeTint="F2"/>
                <w:sz w:val="20"/>
                <w:szCs w:val="20"/>
              </w:rPr>
              <w:t>4</w:t>
            </w:r>
            <w:r w:rsidRPr="00CC372E">
              <w:rPr>
                <w:rFonts w:ascii="Arial" w:hAnsi="Arial"/>
                <w:b/>
                <w:bCs/>
                <w:i/>
                <w:iCs/>
                <w:color w:val="0D0D0D" w:themeColor="text1" w:themeTint="F2"/>
                <w:sz w:val="20"/>
                <w:szCs w:val="20"/>
              </w:rPr>
              <w:t>:</w:t>
            </w:r>
            <w:r w:rsidRPr="00CC372E">
              <w:rPr>
                <w:rFonts w:ascii="Arial" w:hAnsi="Arial"/>
                <w:i/>
                <w:iCs/>
                <w:color w:val="0D0D0D" w:themeColor="text1" w:themeTint="F2"/>
                <w:sz w:val="20"/>
                <w:szCs w:val="20"/>
              </w:rPr>
              <w:t xml:space="preserve"> PP 9</w:t>
            </w:r>
            <w:r w:rsidR="00CC372E" w:rsidRPr="00CC372E">
              <w:rPr>
                <w:rFonts w:ascii="Arial" w:hAnsi="Arial"/>
                <w:i/>
                <w:iCs/>
                <w:color w:val="0D0D0D" w:themeColor="text1" w:themeTint="F2"/>
                <w:sz w:val="20"/>
                <w:szCs w:val="20"/>
              </w:rPr>
              <w:t>1</w:t>
            </w:r>
            <w:r w:rsidRPr="00CC372E">
              <w:rPr>
                <w:rFonts w:ascii="Arial" w:hAnsi="Arial"/>
                <w:i/>
                <w:iCs/>
                <w:color w:val="0D0D0D" w:themeColor="text1" w:themeTint="F2"/>
                <w:sz w:val="20"/>
                <w:szCs w:val="20"/>
              </w:rPr>
              <w:t>.</w:t>
            </w:r>
            <w:r w:rsidR="59486680" w:rsidRPr="00CC372E">
              <w:rPr>
                <w:rFonts w:ascii="Arial" w:hAnsi="Arial"/>
                <w:i/>
                <w:iCs/>
                <w:color w:val="0D0D0D" w:themeColor="text1" w:themeTint="F2"/>
                <w:sz w:val="20"/>
                <w:szCs w:val="20"/>
              </w:rPr>
              <w:t>1%</w:t>
            </w:r>
            <w:r w:rsidRPr="00CC372E">
              <w:rPr>
                <w:rFonts w:ascii="Arial" w:hAnsi="Arial"/>
                <w:i/>
                <w:iCs/>
                <w:color w:val="0D0D0D" w:themeColor="text1" w:themeTint="F2"/>
                <w:sz w:val="20"/>
                <w:szCs w:val="20"/>
              </w:rPr>
              <w:t xml:space="preserve"> / Non PP 9</w:t>
            </w:r>
            <w:r w:rsidR="59486680" w:rsidRPr="00CC372E">
              <w:rPr>
                <w:rFonts w:ascii="Arial" w:hAnsi="Arial"/>
                <w:i/>
                <w:iCs/>
                <w:color w:val="0D0D0D" w:themeColor="text1" w:themeTint="F2"/>
                <w:sz w:val="20"/>
                <w:szCs w:val="20"/>
              </w:rPr>
              <w:t>4.</w:t>
            </w:r>
            <w:r w:rsidR="00CC372E" w:rsidRPr="00CC372E">
              <w:rPr>
                <w:rFonts w:ascii="Arial" w:hAnsi="Arial"/>
                <w:i/>
                <w:iCs/>
                <w:color w:val="0D0D0D" w:themeColor="text1" w:themeTint="F2"/>
                <w:sz w:val="20"/>
                <w:szCs w:val="20"/>
              </w:rPr>
              <w:t>1</w:t>
            </w:r>
            <w:r w:rsidR="59486680" w:rsidRPr="00CC372E">
              <w:rPr>
                <w:rFonts w:ascii="Arial" w:hAnsi="Arial"/>
                <w:i/>
                <w:iCs/>
                <w:color w:val="0D0D0D" w:themeColor="text1" w:themeTint="F2"/>
                <w:sz w:val="20"/>
                <w:szCs w:val="20"/>
              </w:rPr>
              <w:t>%</w:t>
            </w:r>
            <w:r w:rsidR="00A8A51B" w:rsidRPr="654BBBF5">
              <w:rPr>
                <w:rFonts w:ascii="Arial" w:hAnsi="Arial"/>
                <w:i/>
                <w:iCs/>
                <w:color w:val="0D0D0D" w:themeColor="text1" w:themeTint="F2"/>
                <w:sz w:val="20"/>
                <w:szCs w:val="20"/>
              </w:rPr>
              <w:t xml:space="preserve"> </w:t>
            </w:r>
          </w:p>
        </w:tc>
      </w:tr>
    </w:tbl>
    <w:p w14:paraId="2A7D54FF" w14:textId="131A32A5" w:rsidR="00E66558" w:rsidRDefault="009D71E8">
      <w:pPr>
        <w:pStyle w:val="Heading2"/>
        <w:spacing w:before="600"/>
      </w:pPr>
      <w:r>
        <w:t xml:space="preserve">Intended outcomes </w:t>
      </w:r>
    </w:p>
    <w:p w14:paraId="2A7D5500" w14:textId="77777777" w:rsidR="00E66558" w:rsidRPr="00C153DF" w:rsidRDefault="009D71E8">
      <w:pPr>
        <w:rPr>
          <w:sz w:val="22"/>
        </w:rPr>
      </w:pPr>
      <w:r w:rsidRPr="00C153DF">
        <w:rPr>
          <w:color w:val="auto"/>
          <w:sz w:val="22"/>
        </w:rPr>
        <w:t xml:space="preserve">This explains the outcomes we are aiming for </w:t>
      </w:r>
      <w:r w:rsidRPr="00C153DF">
        <w:rPr>
          <w:b/>
          <w:bCs/>
          <w:color w:val="auto"/>
          <w:sz w:val="22"/>
        </w:rPr>
        <w:t>by the end of our current strategy plan</w:t>
      </w:r>
      <w:r w:rsidRPr="00C153DF">
        <w:rPr>
          <w:color w:val="auto"/>
          <w:sz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17135C" w14:paraId="2A7D5503" w14:textId="09597EB0"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17135C" w:rsidRDefault="0017135C">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17135C" w:rsidRDefault="0017135C">
            <w:pPr>
              <w:pStyle w:val="TableHeader"/>
              <w:jc w:val="left"/>
            </w:pPr>
            <w:r>
              <w:t>Success criteria</w:t>
            </w:r>
          </w:p>
        </w:tc>
      </w:tr>
      <w:tr w:rsidR="0017135C" w14:paraId="2A7D5506" w14:textId="6A5A9DB4"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50FDC" w14:textId="0D388580" w:rsidR="0017135C" w:rsidRPr="00C153DF" w:rsidRDefault="0017135C" w:rsidP="00441410">
            <w:pPr>
              <w:pStyle w:val="TableRow"/>
              <w:ind w:left="0"/>
              <w:rPr>
                <w:i/>
                <w:color w:val="auto"/>
                <w:sz w:val="20"/>
              </w:rPr>
            </w:pPr>
            <w:r w:rsidRPr="00C153DF">
              <w:rPr>
                <w:color w:val="auto"/>
                <w:sz w:val="20"/>
              </w:rPr>
              <w:t xml:space="preserve">Raise the attainment of </w:t>
            </w:r>
            <w:r w:rsidR="00136D54">
              <w:rPr>
                <w:color w:val="auto"/>
                <w:sz w:val="20"/>
              </w:rPr>
              <w:t>disadvantaged pupils</w:t>
            </w:r>
            <w:r w:rsidRPr="00C153DF">
              <w:rPr>
                <w:color w:val="auto"/>
                <w:sz w:val="20"/>
              </w:rPr>
              <w:t xml:space="preserve"> in phonics.</w:t>
            </w:r>
          </w:p>
          <w:p w14:paraId="1325A3A6" w14:textId="77777777" w:rsidR="0017135C" w:rsidRPr="00C153DF" w:rsidRDefault="0017135C" w:rsidP="00441410">
            <w:pPr>
              <w:pStyle w:val="TableRow"/>
              <w:ind w:left="0"/>
              <w:rPr>
                <w:color w:val="auto"/>
                <w:sz w:val="20"/>
              </w:rPr>
            </w:pPr>
          </w:p>
          <w:p w14:paraId="16628E62" w14:textId="15F6B4D8" w:rsidR="0017135C" w:rsidRDefault="0017135C" w:rsidP="00441410">
            <w:pPr>
              <w:pStyle w:val="TableRow"/>
              <w:ind w:left="0"/>
              <w:rPr>
                <w:i/>
                <w:color w:val="auto"/>
                <w:sz w:val="20"/>
              </w:rPr>
            </w:pPr>
            <w:r w:rsidRPr="00096575">
              <w:rPr>
                <w:b/>
                <w:bCs/>
                <w:i/>
                <w:color w:val="auto"/>
                <w:sz w:val="20"/>
              </w:rPr>
              <w:t>202</w:t>
            </w:r>
            <w:r w:rsidR="00856162">
              <w:rPr>
                <w:b/>
                <w:bCs/>
                <w:i/>
                <w:color w:val="auto"/>
                <w:sz w:val="20"/>
              </w:rPr>
              <w:t>4</w:t>
            </w:r>
            <w:r w:rsidRPr="00096575">
              <w:rPr>
                <w:b/>
                <w:bCs/>
                <w:i/>
                <w:color w:val="auto"/>
                <w:sz w:val="20"/>
              </w:rPr>
              <w:t xml:space="preserve"> </w:t>
            </w:r>
            <w:r w:rsidRPr="00856162">
              <w:rPr>
                <w:i/>
                <w:color w:val="auto"/>
                <w:sz w:val="20"/>
              </w:rPr>
              <w:t>6</w:t>
            </w:r>
            <w:r w:rsidR="00856162" w:rsidRPr="00856162">
              <w:rPr>
                <w:i/>
                <w:color w:val="auto"/>
                <w:sz w:val="20"/>
              </w:rPr>
              <w:t>4</w:t>
            </w:r>
            <w:r w:rsidRPr="00856162">
              <w:rPr>
                <w:i/>
                <w:color w:val="auto"/>
                <w:sz w:val="20"/>
              </w:rPr>
              <w:t xml:space="preserve">% PP / </w:t>
            </w:r>
            <w:r w:rsidR="00856162" w:rsidRPr="00856162">
              <w:rPr>
                <w:i/>
                <w:color w:val="auto"/>
                <w:sz w:val="20"/>
              </w:rPr>
              <w:t>100</w:t>
            </w:r>
            <w:r w:rsidRPr="00856162">
              <w:rPr>
                <w:i/>
                <w:color w:val="auto"/>
                <w:sz w:val="20"/>
              </w:rPr>
              <w:t>% Non PP</w:t>
            </w:r>
          </w:p>
          <w:p w14:paraId="2A7D5504" w14:textId="5193D324" w:rsidR="00EE2BB8" w:rsidRPr="005760B3" w:rsidRDefault="00EE2BB8" w:rsidP="00441410">
            <w:pPr>
              <w:pStyle w:val="TableRow"/>
              <w:ind w:left="0"/>
              <w:rPr>
                <w:i/>
                <w:color w:val="0070C0"/>
                <w:sz w:val="20"/>
              </w:rPr>
            </w:pPr>
            <w:r>
              <w:rPr>
                <w:i/>
                <w:color w:val="0070C0"/>
                <w:sz w:val="20"/>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779E96DE" w:rsidR="0017135C" w:rsidRPr="00C153DF" w:rsidRDefault="0017135C" w:rsidP="00441410">
            <w:pPr>
              <w:pStyle w:val="TableRowCentered"/>
              <w:jc w:val="left"/>
              <w:rPr>
                <w:color w:val="auto"/>
                <w:sz w:val="20"/>
                <w:szCs w:val="24"/>
              </w:rPr>
            </w:pPr>
            <w:r w:rsidRPr="00C153DF">
              <w:rPr>
                <w:color w:val="auto"/>
                <w:sz w:val="20"/>
                <w:szCs w:val="24"/>
              </w:rPr>
              <w:t>Disadvantaged pupils will attain in line with their peers in the Year 1 Phonics Screening Check.</w:t>
            </w:r>
          </w:p>
        </w:tc>
      </w:tr>
      <w:tr w:rsidR="0017135C" w14:paraId="2A7D5509" w14:textId="706202D5"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D11BAD" w14:textId="03074A6A" w:rsidR="0017135C" w:rsidRDefault="0017135C" w:rsidP="00441410">
            <w:pPr>
              <w:pStyle w:val="TableRow"/>
              <w:ind w:left="0"/>
              <w:rPr>
                <w:color w:val="auto"/>
                <w:sz w:val="20"/>
              </w:rPr>
            </w:pPr>
            <w:r w:rsidRPr="00C153DF">
              <w:rPr>
                <w:color w:val="auto"/>
                <w:sz w:val="20"/>
              </w:rPr>
              <w:t xml:space="preserve">Raise the attainment of </w:t>
            </w:r>
            <w:r w:rsidR="00136D54">
              <w:rPr>
                <w:color w:val="auto"/>
                <w:sz w:val="20"/>
              </w:rPr>
              <w:t>disadvantaged pupils</w:t>
            </w:r>
            <w:r w:rsidR="00136D54" w:rsidRPr="00C153DF">
              <w:rPr>
                <w:color w:val="auto"/>
                <w:sz w:val="20"/>
              </w:rPr>
              <w:t xml:space="preserve"> </w:t>
            </w:r>
            <w:r w:rsidRPr="00C153DF">
              <w:rPr>
                <w:color w:val="auto"/>
                <w:sz w:val="20"/>
              </w:rPr>
              <w:t xml:space="preserve">in times tables. </w:t>
            </w:r>
          </w:p>
          <w:p w14:paraId="7E78D32E" w14:textId="77777777" w:rsidR="0017135C" w:rsidRPr="00C153DF" w:rsidRDefault="0017135C" w:rsidP="00441410">
            <w:pPr>
              <w:pStyle w:val="TableRow"/>
              <w:ind w:left="0"/>
              <w:rPr>
                <w:color w:val="auto"/>
                <w:sz w:val="20"/>
              </w:rPr>
            </w:pPr>
          </w:p>
          <w:p w14:paraId="294395F1" w14:textId="64B15340" w:rsidR="0017135C" w:rsidRPr="00D128EE" w:rsidRDefault="0017135C" w:rsidP="00441410">
            <w:pPr>
              <w:pStyle w:val="TableRow"/>
              <w:ind w:left="0"/>
              <w:rPr>
                <w:i/>
                <w:color w:val="auto"/>
                <w:sz w:val="20"/>
              </w:rPr>
            </w:pPr>
            <w:r w:rsidRPr="00D128EE">
              <w:rPr>
                <w:b/>
                <w:bCs/>
                <w:i/>
                <w:color w:val="auto"/>
                <w:sz w:val="20"/>
              </w:rPr>
              <w:t>202</w:t>
            </w:r>
            <w:r w:rsidR="00856162">
              <w:rPr>
                <w:b/>
                <w:bCs/>
                <w:i/>
                <w:color w:val="auto"/>
                <w:sz w:val="20"/>
              </w:rPr>
              <w:t>4</w:t>
            </w:r>
            <w:r w:rsidRPr="00D128EE">
              <w:rPr>
                <w:i/>
                <w:color w:val="auto"/>
                <w:sz w:val="20"/>
              </w:rPr>
              <w:t xml:space="preserve"> APS PP 20.</w:t>
            </w:r>
            <w:r w:rsidR="00856162">
              <w:rPr>
                <w:i/>
                <w:color w:val="auto"/>
                <w:sz w:val="20"/>
              </w:rPr>
              <w:t>5</w:t>
            </w:r>
            <w:r w:rsidRPr="00D128EE">
              <w:rPr>
                <w:i/>
                <w:color w:val="auto"/>
                <w:sz w:val="20"/>
              </w:rPr>
              <w:t xml:space="preserve"> / Non PP 23.</w:t>
            </w:r>
            <w:r w:rsidR="00856162">
              <w:rPr>
                <w:i/>
                <w:color w:val="auto"/>
                <w:sz w:val="20"/>
              </w:rPr>
              <w:t>6</w:t>
            </w:r>
          </w:p>
          <w:p w14:paraId="2A7D5507" w14:textId="4141BEAF" w:rsidR="00D128EE" w:rsidRPr="00C153DF" w:rsidRDefault="00D128EE" w:rsidP="00856162">
            <w:pPr>
              <w:pStyle w:val="TableRow"/>
              <w:ind w:left="0"/>
              <w:rPr>
                <w:color w:val="auto"/>
                <w:sz w:val="20"/>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3A4B58E8" w:rsidR="0017135C" w:rsidRPr="00C153DF" w:rsidRDefault="0017135C" w:rsidP="00441410">
            <w:pPr>
              <w:pStyle w:val="TableRowCentered"/>
              <w:jc w:val="left"/>
              <w:rPr>
                <w:color w:val="auto"/>
                <w:sz w:val="20"/>
                <w:szCs w:val="24"/>
              </w:rPr>
            </w:pPr>
            <w:r w:rsidRPr="00C153DF">
              <w:rPr>
                <w:color w:val="auto"/>
                <w:sz w:val="20"/>
                <w:szCs w:val="24"/>
              </w:rPr>
              <w:t>Disadvantaged pupils will attain in line with their peers in the Year 4 Multiplication Times Table Check.</w:t>
            </w:r>
          </w:p>
        </w:tc>
      </w:tr>
      <w:tr w:rsidR="0017135C" w14:paraId="2A7D550C" w14:textId="390DE538"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594F39" w14:textId="79B8CF4F" w:rsidR="0017135C" w:rsidRPr="00C153DF" w:rsidRDefault="0017135C" w:rsidP="00441410">
            <w:pPr>
              <w:pStyle w:val="TableRow"/>
              <w:ind w:left="0"/>
              <w:rPr>
                <w:color w:val="auto"/>
                <w:sz w:val="20"/>
              </w:rPr>
            </w:pPr>
            <w:r w:rsidRPr="00C153DF">
              <w:rPr>
                <w:color w:val="auto"/>
                <w:sz w:val="20"/>
              </w:rPr>
              <w:t xml:space="preserve">Increase the attainment </w:t>
            </w:r>
            <w:r w:rsidR="00856162">
              <w:rPr>
                <w:color w:val="auto"/>
                <w:sz w:val="20"/>
              </w:rPr>
              <w:t xml:space="preserve">of </w:t>
            </w:r>
            <w:r w:rsidR="00136D54">
              <w:rPr>
                <w:color w:val="auto"/>
                <w:sz w:val="20"/>
              </w:rPr>
              <w:t>disadvantaged pupils,</w:t>
            </w:r>
            <w:r w:rsidRPr="00C153DF">
              <w:rPr>
                <w:color w:val="auto"/>
                <w:sz w:val="20"/>
              </w:rPr>
              <w:t xml:space="preserve"> in EYFS and increase progress rates.</w:t>
            </w:r>
          </w:p>
          <w:p w14:paraId="3EADF28B" w14:textId="77777777" w:rsidR="0017135C" w:rsidRPr="00947194" w:rsidRDefault="0017135C" w:rsidP="00441410">
            <w:pPr>
              <w:pStyle w:val="TableRow"/>
              <w:ind w:left="0"/>
              <w:rPr>
                <w:i/>
                <w:color w:val="auto"/>
                <w:sz w:val="20"/>
              </w:rPr>
            </w:pPr>
          </w:p>
          <w:p w14:paraId="5E7DBD2E" w14:textId="2CE8555E" w:rsidR="0017135C" w:rsidRPr="00332DF6" w:rsidRDefault="0017135C" w:rsidP="00441410">
            <w:pPr>
              <w:pStyle w:val="TableRow"/>
              <w:ind w:left="0"/>
              <w:rPr>
                <w:i/>
                <w:color w:val="auto"/>
                <w:sz w:val="20"/>
              </w:rPr>
            </w:pPr>
            <w:r w:rsidRPr="00096575">
              <w:rPr>
                <w:b/>
                <w:bCs/>
                <w:i/>
                <w:color w:val="auto"/>
                <w:sz w:val="20"/>
              </w:rPr>
              <w:t>202</w:t>
            </w:r>
            <w:r w:rsidR="00856162">
              <w:rPr>
                <w:b/>
                <w:bCs/>
                <w:i/>
                <w:color w:val="auto"/>
                <w:sz w:val="20"/>
              </w:rPr>
              <w:t>4</w:t>
            </w:r>
            <w:r w:rsidRPr="00096575">
              <w:rPr>
                <w:b/>
                <w:bCs/>
                <w:i/>
                <w:color w:val="auto"/>
                <w:sz w:val="20"/>
              </w:rPr>
              <w:t xml:space="preserve"> </w:t>
            </w:r>
            <w:r w:rsidRPr="00332DF6">
              <w:rPr>
                <w:i/>
                <w:color w:val="auto"/>
                <w:sz w:val="20"/>
              </w:rPr>
              <w:t xml:space="preserve">GLD PP </w:t>
            </w:r>
            <w:r w:rsidR="00856162">
              <w:rPr>
                <w:i/>
                <w:color w:val="auto"/>
                <w:sz w:val="20"/>
              </w:rPr>
              <w:t>5</w:t>
            </w:r>
            <w:r w:rsidRPr="00332DF6">
              <w:rPr>
                <w:i/>
                <w:color w:val="auto"/>
                <w:sz w:val="20"/>
              </w:rPr>
              <w:t xml:space="preserve">0% / Non PP </w:t>
            </w:r>
            <w:r w:rsidR="00856162">
              <w:rPr>
                <w:i/>
                <w:color w:val="auto"/>
                <w:sz w:val="20"/>
              </w:rPr>
              <w:t>80</w:t>
            </w:r>
            <w:r w:rsidRPr="00332DF6">
              <w:rPr>
                <w:i/>
                <w:color w:val="auto"/>
                <w:sz w:val="20"/>
              </w:rPr>
              <w:t>%</w:t>
            </w:r>
          </w:p>
          <w:p w14:paraId="2A7D550A" w14:textId="01D3BA2F" w:rsidR="00596C04" w:rsidRPr="00596C04" w:rsidRDefault="00596C04" w:rsidP="00441410">
            <w:pPr>
              <w:pStyle w:val="TableRow"/>
              <w:ind w:left="0"/>
              <w:rPr>
                <w:color w:val="auto"/>
                <w:sz w:val="20"/>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2B5486BD" w:rsidR="0017135C" w:rsidRPr="00C153DF" w:rsidRDefault="0017135C" w:rsidP="00441410">
            <w:pPr>
              <w:pStyle w:val="TableRowCentered"/>
              <w:jc w:val="left"/>
              <w:rPr>
                <w:color w:val="auto"/>
                <w:sz w:val="20"/>
                <w:szCs w:val="24"/>
              </w:rPr>
            </w:pPr>
            <w:r w:rsidRPr="00C153DF">
              <w:rPr>
                <w:color w:val="auto"/>
                <w:sz w:val="20"/>
                <w:szCs w:val="24"/>
              </w:rPr>
              <w:t>Disadvantaged pupils will attain in line with their peers when attaining GLD by the end of EYFS.</w:t>
            </w:r>
          </w:p>
        </w:tc>
      </w:tr>
      <w:tr w:rsidR="0017135C" w14:paraId="2A7D550F" w14:textId="10673E4E"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F40312" w14:textId="5F9A1D28" w:rsidR="0017135C" w:rsidRDefault="004B3561" w:rsidP="00DD7D77">
            <w:pPr>
              <w:pStyle w:val="TableRow"/>
              <w:ind w:left="0"/>
              <w:rPr>
                <w:color w:val="auto"/>
                <w:sz w:val="20"/>
              </w:rPr>
            </w:pPr>
            <w:r>
              <w:rPr>
                <w:color w:val="auto"/>
                <w:sz w:val="20"/>
              </w:rPr>
              <w:t xml:space="preserve">To maintain the </w:t>
            </w:r>
            <w:r w:rsidR="00947194">
              <w:rPr>
                <w:color w:val="auto"/>
                <w:sz w:val="20"/>
              </w:rPr>
              <w:t>high levels of attainment and positive progress measures</w:t>
            </w:r>
            <w:r w:rsidR="00136D54">
              <w:rPr>
                <w:color w:val="auto"/>
                <w:sz w:val="20"/>
              </w:rPr>
              <w:t xml:space="preserve"> for disadvantaged pupils</w:t>
            </w:r>
            <w:r w:rsidR="00947194">
              <w:rPr>
                <w:color w:val="auto"/>
                <w:sz w:val="20"/>
              </w:rPr>
              <w:t xml:space="preserve"> at the end of KS2.</w:t>
            </w:r>
          </w:p>
          <w:p w14:paraId="5390062D" w14:textId="77777777" w:rsidR="0017135C" w:rsidRDefault="0017135C" w:rsidP="00947194">
            <w:pPr>
              <w:pStyle w:val="TableRow"/>
              <w:ind w:left="0"/>
              <w:rPr>
                <w:color w:val="auto"/>
                <w:sz w:val="20"/>
              </w:rPr>
            </w:pPr>
          </w:p>
          <w:p w14:paraId="55A1643B" w14:textId="0951EEEC" w:rsidR="00947194" w:rsidRPr="00EB764D" w:rsidRDefault="00947194" w:rsidP="00947194">
            <w:pPr>
              <w:pStyle w:val="TableRow"/>
              <w:ind w:left="0"/>
              <w:rPr>
                <w:b/>
                <w:bCs/>
                <w:i/>
                <w:color w:val="auto"/>
                <w:sz w:val="20"/>
              </w:rPr>
            </w:pPr>
            <w:r w:rsidRPr="002B1079">
              <w:rPr>
                <w:b/>
                <w:bCs/>
                <w:i/>
                <w:color w:val="auto"/>
                <w:sz w:val="20"/>
              </w:rPr>
              <w:t>202</w:t>
            </w:r>
            <w:r w:rsidR="00B10F89" w:rsidRPr="002B1079">
              <w:rPr>
                <w:b/>
                <w:bCs/>
                <w:i/>
                <w:color w:val="auto"/>
                <w:sz w:val="20"/>
              </w:rPr>
              <w:t>4</w:t>
            </w:r>
            <w:r w:rsidRPr="002B1079">
              <w:rPr>
                <w:b/>
                <w:bCs/>
                <w:i/>
                <w:color w:val="auto"/>
                <w:sz w:val="20"/>
              </w:rPr>
              <w:t xml:space="preserve"> KS2 Data</w:t>
            </w:r>
          </w:p>
          <w:tbl>
            <w:tblPr>
              <w:tblStyle w:val="TableGrid"/>
              <w:tblW w:w="0" w:type="auto"/>
              <w:tblLook w:val="04A0" w:firstRow="1" w:lastRow="0" w:firstColumn="1" w:lastColumn="0" w:noHBand="0" w:noVBand="1"/>
            </w:tblPr>
            <w:tblGrid>
              <w:gridCol w:w="1529"/>
              <w:gridCol w:w="1530"/>
              <w:gridCol w:w="1530"/>
            </w:tblGrid>
            <w:tr w:rsidR="00947194" w14:paraId="163DCEDF" w14:textId="77777777" w:rsidTr="00947194">
              <w:tc>
                <w:tcPr>
                  <w:tcW w:w="1529" w:type="dxa"/>
                  <w:shd w:val="clear" w:color="auto" w:fill="D9D9D9" w:themeFill="background1" w:themeFillShade="D9"/>
                </w:tcPr>
                <w:p w14:paraId="3A894BAD" w14:textId="77777777" w:rsidR="00947194" w:rsidRPr="00947194" w:rsidRDefault="00947194" w:rsidP="00947194">
                  <w:pPr>
                    <w:pStyle w:val="TableRow"/>
                    <w:ind w:left="0"/>
                    <w:rPr>
                      <w:color w:val="auto"/>
                      <w:sz w:val="12"/>
                    </w:rPr>
                  </w:pPr>
                </w:p>
              </w:tc>
              <w:tc>
                <w:tcPr>
                  <w:tcW w:w="1530" w:type="dxa"/>
                  <w:shd w:val="clear" w:color="auto" w:fill="D9D9D9" w:themeFill="background1" w:themeFillShade="D9"/>
                </w:tcPr>
                <w:p w14:paraId="4028F8CD" w14:textId="4B753F30" w:rsidR="00947194" w:rsidRPr="00947194" w:rsidRDefault="00947194" w:rsidP="00947194">
                  <w:pPr>
                    <w:pStyle w:val="TableRow"/>
                    <w:ind w:left="0"/>
                    <w:rPr>
                      <w:color w:val="auto"/>
                      <w:sz w:val="12"/>
                    </w:rPr>
                  </w:pPr>
                  <w:r w:rsidRPr="00947194">
                    <w:rPr>
                      <w:sz w:val="12"/>
                    </w:rPr>
                    <w:t xml:space="preserve">Pupil Premium </w:t>
                  </w:r>
                </w:p>
              </w:tc>
              <w:tc>
                <w:tcPr>
                  <w:tcW w:w="1530" w:type="dxa"/>
                  <w:shd w:val="clear" w:color="auto" w:fill="D9D9D9" w:themeFill="background1" w:themeFillShade="D9"/>
                </w:tcPr>
                <w:p w14:paraId="7EDD98DA" w14:textId="6C05F877" w:rsidR="00947194" w:rsidRPr="00947194" w:rsidRDefault="00947194" w:rsidP="00947194">
                  <w:pPr>
                    <w:pStyle w:val="TableRow"/>
                    <w:ind w:left="0"/>
                    <w:rPr>
                      <w:color w:val="auto"/>
                      <w:sz w:val="12"/>
                    </w:rPr>
                  </w:pPr>
                  <w:r w:rsidRPr="00947194">
                    <w:rPr>
                      <w:sz w:val="12"/>
                    </w:rPr>
                    <w:t>Non-Pupil Premium</w:t>
                  </w:r>
                </w:p>
              </w:tc>
            </w:tr>
            <w:tr w:rsidR="00947194" w14:paraId="4A3ECC12" w14:textId="77777777" w:rsidTr="00947194">
              <w:tc>
                <w:tcPr>
                  <w:tcW w:w="1529" w:type="dxa"/>
                </w:tcPr>
                <w:p w14:paraId="5C35F53C" w14:textId="3C19D9E1" w:rsidR="00947194" w:rsidRPr="00947194" w:rsidRDefault="00947194" w:rsidP="00947194">
                  <w:pPr>
                    <w:pStyle w:val="TableRow"/>
                    <w:ind w:left="0"/>
                    <w:rPr>
                      <w:color w:val="auto"/>
                      <w:sz w:val="12"/>
                    </w:rPr>
                  </w:pPr>
                  <w:r w:rsidRPr="00947194">
                    <w:rPr>
                      <w:sz w:val="12"/>
                    </w:rPr>
                    <w:t>Reading EXS</w:t>
                  </w:r>
                </w:p>
              </w:tc>
              <w:tc>
                <w:tcPr>
                  <w:tcW w:w="1530" w:type="dxa"/>
                </w:tcPr>
                <w:p w14:paraId="1D0DEFCB" w14:textId="6A60BABA" w:rsidR="00947194" w:rsidRPr="00947194" w:rsidRDefault="00CC372E" w:rsidP="00947194">
                  <w:pPr>
                    <w:pStyle w:val="TableRow"/>
                    <w:ind w:left="0"/>
                    <w:rPr>
                      <w:color w:val="auto"/>
                      <w:sz w:val="12"/>
                    </w:rPr>
                  </w:pPr>
                  <w:r>
                    <w:rPr>
                      <w:sz w:val="12"/>
                    </w:rPr>
                    <w:t>20%</w:t>
                  </w:r>
                </w:p>
              </w:tc>
              <w:tc>
                <w:tcPr>
                  <w:tcW w:w="1530" w:type="dxa"/>
                </w:tcPr>
                <w:p w14:paraId="3AB4EEED" w14:textId="570C8F08" w:rsidR="00947194" w:rsidRPr="00947194" w:rsidRDefault="00CC372E" w:rsidP="00947194">
                  <w:pPr>
                    <w:pStyle w:val="TableRow"/>
                    <w:ind w:left="0"/>
                    <w:rPr>
                      <w:color w:val="auto"/>
                      <w:sz w:val="12"/>
                    </w:rPr>
                  </w:pPr>
                  <w:r>
                    <w:rPr>
                      <w:sz w:val="12"/>
                    </w:rPr>
                    <w:t>74%</w:t>
                  </w:r>
                </w:p>
              </w:tc>
            </w:tr>
            <w:tr w:rsidR="00947194" w14:paraId="42EC8FE4" w14:textId="77777777" w:rsidTr="00947194">
              <w:tc>
                <w:tcPr>
                  <w:tcW w:w="1529" w:type="dxa"/>
                </w:tcPr>
                <w:p w14:paraId="66279D70" w14:textId="2A69A5A1" w:rsidR="00947194" w:rsidRPr="00947194" w:rsidRDefault="00947194" w:rsidP="00947194">
                  <w:pPr>
                    <w:pStyle w:val="TableRow"/>
                    <w:ind w:left="0"/>
                    <w:rPr>
                      <w:color w:val="auto"/>
                      <w:sz w:val="12"/>
                    </w:rPr>
                  </w:pPr>
                  <w:r w:rsidRPr="00947194">
                    <w:rPr>
                      <w:sz w:val="12"/>
                    </w:rPr>
                    <w:t>Reading GD</w:t>
                  </w:r>
                </w:p>
              </w:tc>
              <w:tc>
                <w:tcPr>
                  <w:tcW w:w="1530" w:type="dxa"/>
                </w:tcPr>
                <w:p w14:paraId="18CFB5CB" w14:textId="598A9957" w:rsidR="00947194" w:rsidRPr="00947194" w:rsidRDefault="00CC372E" w:rsidP="00947194">
                  <w:pPr>
                    <w:pStyle w:val="TableRow"/>
                    <w:ind w:left="0"/>
                    <w:rPr>
                      <w:color w:val="auto"/>
                      <w:sz w:val="12"/>
                    </w:rPr>
                  </w:pPr>
                  <w:r>
                    <w:rPr>
                      <w:sz w:val="12"/>
                    </w:rPr>
                    <w:t>20</w:t>
                  </w:r>
                  <w:r w:rsidR="00947194" w:rsidRPr="00947194">
                    <w:rPr>
                      <w:sz w:val="12"/>
                    </w:rPr>
                    <w:t>%</w:t>
                  </w:r>
                </w:p>
              </w:tc>
              <w:tc>
                <w:tcPr>
                  <w:tcW w:w="1530" w:type="dxa"/>
                </w:tcPr>
                <w:p w14:paraId="737DF9FF" w14:textId="130CDE71" w:rsidR="00947194" w:rsidRPr="00947194" w:rsidRDefault="00CC372E" w:rsidP="00947194">
                  <w:pPr>
                    <w:pStyle w:val="TableRow"/>
                    <w:ind w:left="0"/>
                    <w:rPr>
                      <w:color w:val="auto"/>
                      <w:sz w:val="12"/>
                    </w:rPr>
                  </w:pPr>
                  <w:r>
                    <w:rPr>
                      <w:sz w:val="12"/>
                    </w:rPr>
                    <w:t>4</w:t>
                  </w:r>
                  <w:r w:rsidR="00947194" w:rsidRPr="00947194">
                    <w:rPr>
                      <w:sz w:val="12"/>
                    </w:rPr>
                    <w:t>8%</w:t>
                  </w:r>
                </w:p>
              </w:tc>
            </w:tr>
            <w:tr w:rsidR="00947194" w14:paraId="694EEDFE" w14:textId="77777777" w:rsidTr="00947194">
              <w:tc>
                <w:tcPr>
                  <w:tcW w:w="1529" w:type="dxa"/>
                </w:tcPr>
                <w:p w14:paraId="0858F92B" w14:textId="7E950595" w:rsidR="00947194" w:rsidRPr="00947194" w:rsidRDefault="00947194" w:rsidP="00947194">
                  <w:pPr>
                    <w:pStyle w:val="TableRow"/>
                    <w:ind w:left="0"/>
                    <w:rPr>
                      <w:color w:val="auto"/>
                      <w:sz w:val="12"/>
                    </w:rPr>
                  </w:pPr>
                  <w:r w:rsidRPr="00947194">
                    <w:rPr>
                      <w:sz w:val="12"/>
                    </w:rPr>
                    <w:t>Writing EXS</w:t>
                  </w:r>
                </w:p>
              </w:tc>
              <w:tc>
                <w:tcPr>
                  <w:tcW w:w="1530" w:type="dxa"/>
                </w:tcPr>
                <w:p w14:paraId="585BAA35" w14:textId="4F09B6B0" w:rsidR="00947194" w:rsidRPr="00947194" w:rsidRDefault="00CC372E" w:rsidP="00947194">
                  <w:pPr>
                    <w:pStyle w:val="TableRow"/>
                    <w:ind w:left="0"/>
                    <w:rPr>
                      <w:color w:val="auto"/>
                      <w:sz w:val="12"/>
                    </w:rPr>
                  </w:pPr>
                  <w:r>
                    <w:rPr>
                      <w:sz w:val="12"/>
                    </w:rPr>
                    <w:t>40</w:t>
                  </w:r>
                  <w:r w:rsidR="00947194" w:rsidRPr="00947194">
                    <w:rPr>
                      <w:sz w:val="12"/>
                    </w:rPr>
                    <w:t>%</w:t>
                  </w:r>
                </w:p>
              </w:tc>
              <w:tc>
                <w:tcPr>
                  <w:tcW w:w="1530" w:type="dxa"/>
                </w:tcPr>
                <w:p w14:paraId="4F9D86F3" w14:textId="6032184D" w:rsidR="00947194" w:rsidRPr="00947194" w:rsidRDefault="002B1079" w:rsidP="00947194">
                  <w:pPr>
                    <w:pStyle w:val="TableRow"/>
                    <w:ind w:left="0"/>
                    <w:rPr>
                      <w:color w:val="auto"/>
                      <w:sz w:val="12"/>
                    </w:rPr>
                  </w:pPr>
                  <w:r>
                    <w:rPr>
                      <w:sz w:val="12"/>
                    </w:rPr>
                    <w:t>78</w:t>
                  </w:r>
                  <w:r w:rsidR="00947194" w:rsidRPr="00947194">
                    <w:rPr>
                      <w:sz w:val="12"/>
                    </w:rPr>
                    <w:t>%</w:t>
                  </w:r>
                </w:p>
              </w:tc>
            </w:tr>
            <w:tr w:rsidR="00947194" w14:paraId="1363C5E6" w14:textId="77777777" w:rsidTr="00947194">
              <w:tc>
                <w:tcPr>
                  <w:tcW w:w="1529" w:type="dxa"/>
                </w:tcPr>
                <w:p w14:paraId="140D21B0" w14:textId="0B6B5F43" w:rsidR="00947194" w:rsidRPr="00947194" w:rsidRDefault="00947194" w:rsidP="00947194">
                  <w:pPr>
                    <w:pStyle w:val="TableRow"/>
                    <w:ind w:left="0"/>
                    <w:rPr>
                      <w:color w:val="auto"/>
                      <w:sz w:val="12"/>
                    </w:rPr>
                  </w:pPr>
                  <w:r w:rsidRPr="00947194">
                    <w:rPr>
                      <w:sz w:val="12"/>
                    </w:rPr>
                    <w:t>Writing GD</w:t>
                  </w:r>
                </w:p>
              </w:tc>
              <w:tc>
                <w:tcPr>
                  <w:tcW w:w="1530" w:type="dxa"/>
                </w:tcPr>
                <w:p w14:paraId="56D20C71" w14:textId="4FA775E9" w:rsidR="00947194" w:rsidRPr="00947194" w:rsidRDefault="00CC372E" w:rsidP="00947194">
                  <w:pPr>
                    <w:pStyle w:val="TableRow"/>
                    <w:ind w:left="0"/>
                    <w:rPr>
                      <w:color w:val="auto"/>
                      <w:sz w:val="12"/>
                    </w:rPr>
                  </w:pPr>
                  <w:r>
                    <w:rPr>
                      <w:sz w:val="12"/>
                    </w:rPr>
                    <w:t>0</w:t>
                  </w:r>
                  <w:r w:rsidR="00947194" w:rsidRPr="00947194">
                    <w:rPr>
                      <w:sz w:val="12"/>
                    </w:rPr>
                    <w:t>%</w:t>
                  </w:r>
                </w:p>
              </w:tc>
              <w:tc>
                <w:tcPr>
                  <w:tcW w:w="1530" w:type="dxa"/>
                </w:tcPr>
                <w:p w14:paraId="53342B08" w14:textId="6EE722EE" w:rsidR="00947194" w:rsidRPr="00947194" w:rsidRDefault="002B1079" w:rsidP="00947194">
                  <w:pPr>
                    <w:pStyle w:val="TableRow"/>
                    <w:ind w:left="0"/>
                    <w:rPr>
                      <w:color w:val="auto"/>
                      <w:sz w:val="12"/>
                    </w:rPr>
                  </w:pPr>
                  <w:r>
                    <w:rPr>
                      <w:sz w:val="12"/>
                    </w:rPr>
                    <w:t>13</w:t>
                  </w:r>
                  <w:r w:rsidR="00947194" w:rsidRPr="00947194">
                    <w:rPr>
                      <w:sz w:val="12"/>
                    </w:rPr>
                    <w:t>%</w:t>
                  </w:r>
                </w:p>
              </w:tc>
            </w:tr>
            <w:tr w:rsidR="00947194" w14:paraId="5778BA27" w14:textId="77777777" w:rsidTr="00947194">
              <w:tc>
                <w:tcPr>
                  <w:tcW w:w="1529" w:type="dxa"/>
                </w:tcPr>
                <w:p w14:paraId="75ABC2EC" w14:textId="43AED9DB" w:rsidR="00947194" w:rsidRPr="00947194" w:rsidRDefault="00947194" w:rsidP="00947194">
                  <w:pPr>
                    <w:pStyle w:val="TableRow"/>
                    <w:ind w:left="0"/>
                    <w:rPr>
                      <w:color w:val="auto"/>
                      <w:sz w:val="12"/>
                    </w:rPr>
                  </w:pPr>
                  <w:r w:rsidRPr="00947194">
                    <w:rPr>
                      <w:sz w:val="12"/>
                    </w:rPr>
                    <w:t>Maths EXS</w:t>
                  </w:r>
                </w:p>
              </w:tc>
              <w:tc>
                <w:tcPr>
                  <w:tcW w:w="1530" w:type="dxa"/>
                </w:tcPr>
                <w:p w14:paraId="5961C4AE" w14:textId="5414909C" w:rsidR="00947194" w:rsidRPr="00947194" w:rsidRDefault="002B1079" w:rsidP="00947194">
                  <w:pPr>
                    <w:pStyle w:val="TableRow"/>
                    <w:ind w:left="0"/>
                    <w:rPr>
                      <w:color w:val="auto"/>
                      <w:sz w:val="12"/>
                    </w:rPr>
                  </w:pPr>
                  <w:r>
                    <w:rPr>
                      <w:sz w:val="12"/>
                    </w:rPr>
                    <w:t>0</w:t>
                  </w:r>
                  <w:r w:rsidR="00947194" w:rsidRPr="00947194">
                    <w:rPr>
                      <w:sz w:val="12"/>
                    </w:rPr>
                    <w:t>%</w:t>
                  </w:r>
                </w:p>
              </w:tc>
              <w:tc>
                <w:tcPr>
                  <w:tcW w:w="1530" w:type="dxa"/>
                </w:tcPr>
                <w:p w14:paraId="16C32540" w14:textId="7EE333EB" w:rsidR="00947194" w:rsidRPr="00947194" w:rsidRDefault="00947194" w:rsidP="00947194">
                  <w:pPr>
                    <w:pStyle w:val="TableRow"/>
                    <w:ind w:left="0"/>
                    <w:rPr>
                      <w:color w:val="auto"/>
                      <w:sz w:val="12"/>
                    </w:rPr>
                  </w:pPr>
                  <w:r w:rsidRPr="00947194">
                    <w:rPr>
                      <w:sz w:val="12"/>
                    </w:rPr>
                    <w:t>7</w:t>
                  </w:r>
                  <w:r w:rsidR="002B1079">
                    <w:rPr>
                      <w:sz w:val="12"/>
                    </w:rPr>
                    <w:t>5</w:t>
                  </w:r>
                  <w:r w:rsidRPr="00947194">
                    <w:rPr>
                      <w:sz w:val="12"/>
                    </w:rPr>
                    <w:t>%</w:t>
                  </w:r>
                </w:p>
              </w:tc>
            </w:tr>
            <w:tr w:rsidR="00947194" w14:paraId="567BBCCD" w14:textId="77777777" w:rsidTr="00947194">
              <w:tc>
                <w:tcPr>
                  <w:tcW w:w="1529" w:type="dxa"/>
                </w:tcPr>
                <w:p w14:paraId="4D8A42F5" w14:textId="674FF32B" w:rsidR="00947194" w:rsidRPr="00947194" w:rsidRDefault="00947194" w:rsidP="00947194">
                  <w:pPr>
                    <w:pStyle w:val="TableRow"/>
                    <w:ind w:left="0"/>
                    <w:rPr>
                      <w:color w:val="auto"/>
                      <w:sz w:val="12"/>
                    </w:rPr>
                  </w:pPr>
                  <w:r w:rsidRPr="00947194">
                    <w:rPr>
                      <w:sz w:val="12"/>
                    </w:rPr>
                    <w:t>Maths GD</w:t>
                  </w:r>
                </w:p>
              </w:tc>
              <w:tc>
                <w:tcPr>
                  <w:tcW w:w="1530" w:type="dxa"/>
                </w:tcPr>
                <w:p w14:paraId="4C379435" w14:textId="27BB5066" w:rsidR="00947194" w:rsidRPr="00947194" w:rsidRDefault="002B1079" w:rsidP="00947194">
                  <w:pPr>
                    <w:pStyle w:val="TableRow"/>
                    <w:ind w:left="0"/>
                    <w:rPr>
                      <w:color w:val="auto"/>
                      <w:sz w:val="12"/>
                    </w:rPr>
                  </w:pPr>
                  <w:r>
                    <w:rPr>
                      <w:sz w:val="12"/>
                    </w:rPr>
                    <w:t>0</w:t>
                  </w:r>
                  <w:r w:rsidR="00947194" w:rsidRPr="00947194">
                    <w:rPr>
                      <w:sz w:val="12"/>
                    </w:rPr>
                    <w:t>%</w:t>
                  </w:r>
                </w:p>
              </w:tc>
              <w:tc>
                <w:tcPr>
                  <w:tcW w:w="1530" w:type="dxa"/>
                </w:tcPr>
                <w:p w14:paraId="0B3DA1FA" w14:textId="4A92EF86" w:rsidR="00947194" w:rsidRPr="00947194" w:rsidRDefault="00947194" w:rsidP="00947194">
                  <w:pPr>
                    <w:pStyle w:val="TableRow"/>
                    <w:ind w:left="0"/>
                    <w:rPr>
                      <w:color w:val="auto"/>
                      <w:sz w:val="12"/>
                    </w:rPr>
                  </w:pPr>
                  <w:r w:rsidRPr="00947194">
                    <w:rPr>
                      <w:sz w:val="12"/>
                    </w:rPr>
                    <w:t>2</w:t>
                  </w:r>
                  <w:r w:rsidR="002B1079">
                    <w:rPr>
                      <w:sz w:val="12"/>
                    </w:rPr>
                    <w:t>2</w:t>
                  </w:r>
                  <w:r w:rsidRPr="00947194">
                    <w:rPr>
                      <w:sz w:val="12"/>
                    </w:rPr>
                    <w:t>%</w:t>
                  </w:r>
                </w:p>
              </w:tc>
            </w:tr>
          </w:tbl>
          <w:p w14:paraId="42A6F5A7" w14:textId="77777777" w:rsidR="00E02F4F" w:rsidRDefault="00E02F4F" w:rsidP="00947194">
            <w:pPr>
              <w:pStyle w:val="TableRow"/>
              <w:ind w:left="0"/>
              <w:rPr>
                <w:color w:val="auto"/>
                <w:sz w:val="20"/>
              </w:rPr>
            </w:pPr>
          </w:p>
          <w:p w14:paraId="21E4EAD8" w14:textId="0182164B" w:rsidR="00136D54" w:rsidRDefault="00136D54" w:rsidP="00947194">
            <w:pPr>
              <w:pStyle w:val="TableRow"/>
              <w:ind w:left="0"/>
              <w:rPr>
                <w:color w:val="auto"/>
                <w:sz w:val="20"/>
              </w:rPr>
            </w:pPr>
            <w:r>
              <w:rPr>
                <w:color w:val="auto"/>
                <w:sz w:val="20"/>
              </w:rPr>
              <w:t xml:space="preserve">Raise the percentage of disadvantaged pupils attaining EXS in reading, writing and maths combined. </w:t>
            </w:r>
          </w:p>
          <w:p w14:paraId="769DEA86" w14:textId="7F9868D3" w:rsidR="00136D54" w:rsidRDefault="00136D54" w:rsidP="00947194">
            <w:pPr>
              <w:pStyle w:val="TableRow"/>
              <w:ind w:left="0"/>
              <w:rPr>
                <w:i/>
                <w:color w:val="auto"/>
                <w:sz w:val="20"/>
              </w:rPr>
            </w:pPr>
            <w:r w:rsidRPr="00395684">
              <w:rPr>
                <w:b/>
                <w:bCs/>
                <w:i/>
                <w:color w:val="auto"/>
                <w:sz w:val="20"/>
              </w:rPr>
              <w:t>202</w:t>
            </w:r>
            <w:r w:rsidR="00B10F89">
              <w:rPr>
                <w:b/>
                <w:bCs/>
                <w:i/>
                <w:color w:val="auto"/>
                <w:sz w:val="20"/>
              </w:rPr>
              <w:t>4</w:t>
            </w:r>
            <w:r w:rsidRPr="00395684">
              <w:rPr>
                <w:b/>
                <w:bCs/>
                <w:i/>
                <w:color w:val="auto"/>
                <w:sz w:val="20"/>
              </w:rPr>
              <w:t xml:space="preserve"> </w:t>
            </w:r>
            <w:r w:rsidRPr="001E0C15">
              <w:rPr>
                <w:i/>
                <w:color w:val="auto"/>
                <w:sz w:val="20"/>
              </w:rPr>
              <w:t>KS2 RWM PP</w:t>
            </w:r>
            <w:r w:rsidR="00B10F89">
              <w:rPr>
                <w:i/>
                <w:color w:val="auto"/>
                <w:sz w:val="20"/>
              </w:rPr>
              <w:t>0</w:t>
            </w:r>
            <w:r w:rsidRPr="001E0C15">
              <w:rPr>
                <w:i/>
                <w:color w:val="auto"/>
                <w:sz w:val="20"/>
              </w:rPr>
              <w:t xml:space="preserve">% / Non PP </w:t>
            </w:r>
            <w:r w:rsidR="00B10F89">
              <w:rPr>
                <w:i/>
                <w:color w:val="auto"/>
                <w:sz w:val="20"/>
              </w:rPr>
              <w:t>69.6</w:t>
            </w:r>
            <w:r w:rsidRPr="001E0C15">
              <w:rPr>
                <w:i/>
                <w:color w:val="auto"/>
                <w:sz w:val="20"/>
              </w:rPr>
              <w:t>%</w:t>
            </w:r>
          </w:p>
          <w:p w14:paraId="2A7D550D" w14:textId="2B8F20D9" w:rsidR="00947194" w:rsidRPr="00C153DF" w:rsidRDefault="00947194" w:rsidP="00B10F89">
            <w:pPr>
              <w:pStyle w:val="TableRow"/>
              <w:ind w:left="0"/>
              <w:rPr>
                <w:color w:val="auto"/>
                <w:sz w:val="20"/>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C42D64" w14:textId="77B9E574" w:rsidR="0017135C" w:rsidRDefault="0017135C" w:rsidP="00441410">
            <w:pPr>
              <w:pStyle w:val="TableRowCentered"/>
              <w:jc w:val="left"/>
              <w:rPr>
                <w:color w:val="auto"/>
                <w:sz w:val="20"/>
                <w:szCs w:val="24"/>
              </w:rPr>
            </w:pPr>
            <w:r w:rsidRPr="00C153DF">
              <w:rPr>
                <w:color w:val="auto"/>
                <w:sz w:val="20"/>
                <w:szCs w:val="24"/>
              </w:rPr>
              <w:t>The</w:t>
            </w:r>
            <w:r w:rsidR="00947194">
              <w:rPr>
                <w:color w:val="auto"/>
                <w:sz w:val="20"/>
                <w:szCs w:val="24"/>
              </w:rPr>
              <w:t>re will continue to be a very limited gap between disadvantaged pupils and their peers.</w:t>
            </w:r>
          </w:p>
          <w:p w14:paraId="31A49D03" w14:textId="132837F6" w:rsidR="00136D54" w:rsidRDefault="00136D54" w:rsidP="00441410">
            <w:pPr>
              <w:pStyle w:val="TableRowCentered"/>
              <w:jc w:val="left"/>
              <w:rPr>
                <w:color w:val="auto"/>
                <w:sz w:val="20"/>
                <w:szCs w:val="24"/>
              </w:rPr>
            </w:pPr>
          </w:p>
          <w:p w14:paraId="08F790DE" w14:textId="39082855" w:rsidR="00136D54" w:rsidRPr="00C153DF" w:rsidRDefault="00136D54" w:rsidP="00441410">
            <w:pPr>
              <w:pStyle w:val="TableRowCentered"/>
              <w:jc w:val="left"/>
              <w:rPr>
                <w:color w:val="auto"/>
                <w:sz w:val="20"/>
                <w:szCs w:val="24"/>
              </w:rPr>
            </w:pPr>
            <w:r>
              <w:rPr>
                <w:color w:val="auto"/>
                <w:sz w:val="20"/>
                <w:szCs w:val="24"/>
              </w:rPr>
              <w:t xml:space="preserve">There will be an increase in the percentage of disadvantage pupils attaining ARE in RWM. </w:t>
            </w:r>
          </w:p>
          <w:p w14:paraId="2245EC8A" w14:textId="77777777" w:rsidR="0017135C" w:rsidRPr="00C153DF" w:rsidRDefault="0017135C" w:rsidP="00441410">
            <w:pPr>
              <w:pStyle w:val="TableRowCentered"/>
              <w:jc w:val="left"/>
              <w:rPr>
                <w:color w:val="auto"/>
                <w:sz w:val="20"/>
                <w:szCs w:val="24"/>
              </w:rPr>
            </w:pPr>
          </w:p>
          <w:p w14:paraId="2A7D550E" w14:textId="66A168EC" w:rsidR="0017135C" w:rsidRPr="00C153DF" w:rsidRDefault="0017135C" w:rsidP="00441410">
            <w:pPr>
              <w:pStyle w:val="TableRowCentered"/>
              <w:jc w:val="left"/>
              <w:rPr>
                <w:color w:val="auto"/>
                <w:sz w:val="20"/>
                <w:szCs w:val="24"/>
              </w:rPr>
            </w:pPr>
          </w:p>
        </w:tc>
      </w:tr>
      <w:tr w:rsidR="0017135C" w14:paraId="6EC94417" w14:textId="77777777"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15D4F" w14:textId="77777777" w:rsidR="0017135C" w:rsidRPr="00C153DF" w:rsidRDefault="0017135C" w:rsidP="00AB12BF">
            <w:pPr>
              <w:pStyle w:val="TableRow"/>
              <w:ind w:left="0"/>
              <w:rPr>
                <w:color w:val="auto"/>
                <w:sz w:val="20"/>
              </w:rPr>
            </w:pPr>
            <w:r w:rsidRPr="00C153DF">
              <w:rPr>
                <w:color w:val="auto"/>
                <w:sz w:val="20"/>
              </w:rPr>
              <w:lastRenderedPageBreak/>
              <w:t>Improve the attendance of pupils eligible for the pupil premium grant, narrowing the gap between this group of pupils and their peers.</w:t>
            </w:r>
          </w:p>
          <w:p w14:paraId="43357B43" w14:textId="77777777" w:rsidR="0017135C" w:rsidRPr="00C153DF" w:rsidRDefault="0017135C" w:rsidP="00AB12BF">
            <w:pPr>
              <w:pStyle w:val="TableRow"/>
              <w:ind w:left="0"/>
              <w:rPr>
                <w:color w:val="auto"/>
                <w:sz w:val="20"/>
              </w:rPr>
            </w:pPr>
          </w:p>
          <w:p w14:paraId="0EB2010A" w14:textId="1FA6D07E" w:rsidR="0017135C" w:rsidRPr="00947194" w:rsidRDefault="00AD0FFB" w:rsidP="00AB12BF">
            <w:pPr>
              <w:pStyle w:val="TableRow"/>
              <w:ind w:left="0"/>
              <w:rPr>
                <w:i/>
                <w:color w:val="auto"/>
                <w:sz w:val="20"/>
              </w:rPr>
            </w:pPr>
            <w:r w:rsidRPr="002B1079">
              <w:rPr>
                <w:i/>
                <w:iCs/>
                <w:color w:val="0D0D0D" w:themeColor="text1" w:themeTint="F2"/>
                <w:sz w:val="20"/>
                <w:szCs w:val="20"/>
              </w:rPr>
              <w:t>(</w:t>
            </w:r>
            <w:r w:rsidRPr="002B1079">
              <w:rPr>
                <w:b/>
                <w:bCs/>
                <w:i/>
                <w:iCs/>
                <w:color w:val="0D0D0D" w:themeColor="text1" w:themeTint="F2"/>
                <w:sz w:val="20"/>
                <w:szCs w:val="20"/>
              </w:rPr>
              <w:t>July 202</w:t>
            </w:r>
            <w:r w:rsidR="00B10F89" w:rsidRPr="002B1079">
              <w:rPr>
                <w:b/>
                <w:bCs/>
                <w:i/>
                <w:iCs/>
                <w:color w:val="0D0D0D" w:themeColor="text1" w:themeTint="F2"/>
                <w:sz w:val="20"/>
                <w:szCs w:val="20"/>
              </w:rPr>
              <w:t>4</w:t>
            </w:r>
            <w:r w:rsidRPr="002B1079">
              <w:rPr>
                <w:b/>
                <w:bCs/>
                <w:i/>
                <w:iCs/>
                <w:color w:val="0D0D0D" w:themeColor="text1" w:themeTint="F2"/>
                <w:sz w:val="20"/>
                <w:szCs w:val="20"/>
              </w:rPr>
              <w:t>:</w:t>
            </w:r>
            <w:r w:rsidRPr="002B1079">
              <w:rPr>
                <w:i/>
                <w:iCs/>
                <w:color w:val="0D0D0D" w:themeColor="text1" w:themeTint="F2"/>
                <w:sz w:val="20"/>
                <w:szCs w:val="20"/>
              </w:rPr>
              <w:t xml:space="preserve"> PP 9</w:t>
            </w:r>
            <w:r w:rsidR="002B1079" w:rsidRPr="002B1079">
              <w:rPr>
                <w:i/>
                <w:iCs/>
                <w:color w:val="0D0D0D" w:themeColor="text1" w:themeTint="F2"/>
                <w:sz w:val="20"/>
                <w:szCs w:val="20"/>
              </w:rPr>
              <w:t>1</w:t>
            </w:r>
            <w:r w:rsidRPr="002B1079">
              <w:rPr>
                <w:i/>
                <w:iCs/>
                <w:color w:val="0D0D0D" w:themeColor="text1" w:themeTint="F2"/>
                <w:sz w:val="20"/>
                <w:szCs w:val="20"/>
              </w:rPr>
              <w:t>.1% / Non PP 94.</w:t>
            </w:r>
            <w:r w:rsidR="002B1079" w:rsidRPr="002B1079">
              <w:rPr>
                <w:i/>
                <w:iCs/>
                <w:color w:val="0D0D0D" w:themeColor="text1" w:themeTint="F2"/>
                <w:sz w:val="20"/>
                <w:szCs w:val="20"/>
              </w:rPr>
              <w:t>1</w:t>
            </w:r>
            <w:r w:rsidRPr="002B1079">
              <w:rPr>
                <w:i/>
                <w:iCs/>
                <w:color w:val="0D0D0D" w:themeColor="text1" w:themeTint="F2"/>
                <w:sz w:val="20"/>
                <w:szCs w:val="20"/>
              </w:rPr>
              <w:t>%</w:t>
            </w:r>
            <w:r w:rsidRPr="654BBBF5">
              <w:rPr>
                <w:i/>
                <w:iCs/>
                <w:color w:val="0D0D0D" w:themeColor="text1" w:themeTint="F2"/>
                <w:sz w:val="20"/>
                <w:szCs w:val="20"/>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E90A2" w14:textId="59430C89" w:rsidR="0017135C" w:rsidRPr="00C153DF" w:rsidRDefault="0017135C" w:rsidP="00441410">
            <w:pPr>
              <w:pStyle w:val="TableRowCentered"/>
              <w:jc w:val="left"/>
              <w:rPr>
                <w:color w:val="auto"/>
                <w:sz w:val="20"/>
                <w:szCs w:val="24"/>
              </w:rPr>
            </w:pPr>
            <w:r w:rsidRPr="00C153DF">
              <w:rPr>
                <w:color w:val="auto"/>
                <w:sz w:val="20"/>
                <w:szCs w:val="24"/>
              </w:rPr>
              <w:t>All disadvantaged pupils meet the schools attendance target.</w:t>
            </w:r>
          </w:p>
        </w:tc>
      </w:tr>
    </w:tbl>
    <w:p w14:paraId="5C8127EA" w14:textId="0C44C1BE" w:rsidR="003B6159" w:rsidRPr="003B6159" w:rsidRDefault="003B6159" w:rsidP="003B6159">
      <w:pPr>
        <w:pStyle w:val="Heading2"/>
        <w:rPr>
          <w:u w:val="single"/>
        </w:rPr>
      </w:pPr>
      <w:r w:rsidRPr="003B6159">
        <w:rPr>
          <w:u w:val="single"/>
        </w:rPr>
        <w:t xml:space="preserve">Activity </w:t>
      </w:r>
      <w:r w:rsidR="000C086C">
        <w:rPr>
          <w:u w:val="single"/>
        </w:rPr>
        <w:t>in this academic year</w:t>
      </w:r>
    </w:p>
    <w:p w14:paraId="61E5226F" w14:textId="77777777" w:rsidR="003B6159" w:rsidRPr="00C153DF" w:rsidRDefault="003B6159" w:rsidP="003B6159">
      <w:pPr>
        <w:spacing w:after="480"/>
        <w:rPr>
          <w:sz w:val="22"/>
        </w:rPr>
      </w:pPr>
      <w:r w:rsidRPr="00C153DF">
        <w:rPr>
          <w:sz w:val="22"/>
        </w:rPr>
        <w:t xml:space="preserve">This details how we intend to spend our pupil premium (and recovery premium funding) </w:t>
      </w:r>
      <w:r w:rsidRPr="00C153DF">
        <w:rPr>
          <w:b/>
          <w:bCs/>
          <w:sz w:val="22"/>
        </w:rPr>
        <w:t>this academic year</w:t>
      </w:r>
      <w:r w:rsidRPr="00C153DF">
        <w:rPr>
          <w:sz w:val="22"/>
        </w:rPr>
        <w:t xml:space="preserve"> to address the challenges listed above.</w:t>
      </w:r>
    </w:p>
    <w:p w14:paraId="2E66E1C7" w14:textId="77777777" w:rsidR="003B6159" w:rsidRDefault="003B6159" w:rsidP="003B6159">
      <w:pPr>
        <w:pStyle w:val="Heading3"/>
      </w:pPr>
      <w:r>
        <w:t>Teaching (for example, CPD, recruitment and retention)</w:t>
      </w:r>
    </w:p>
    <w:p w14:paraId="3BF066E2" w14:textId="6677329C" w:rsidR="003B6159" w:rsidRPr="001C1646" w:rsidRDefault="003B6159" w:rsidP="236AFB42">
      <w:pPr>
        <w:rPr>
          <w:i/>
          <w:iCs/>
          <w:color w:val="00B050"/>
        </w:rPr>
      </w:pPr>
      <w:r w:rsidRPr="00DC5133">
        <w:t xml:space="preserve">Budgeted cost: </w:t>
      </w:r>
      <w:r w:rsidR="001C1646" w:rsidRPr="00DC5133">
        <w:t>202</w:t>
      </w:r>
      <w:r w:rsidR="000205EF" w:rsidRPr="00DC5133">
        <w:t>5</w:t>
      </w:r>
      <w:r w:rsidR="001C1646" w:rsidRPr="00DC5133">
        <w:t>/ 202</w:t>
      </w:r>
      <w:r w:rsidR="000205EF" w:rsidRPr="00DC5133">
        <w:t>6</w:t>
      </w:r>
      <w:r w:rsidR="00D01491" w:rsidRPr="00DC5133">
        <w:t>:</w:t>
      </w:r>
      <w:r w:rsidR="001C1646" w:rsidRPr="00DC5133">
        <w:t xml:space="preserve"> </w:t>
      </w:r>
      <w:r w:rsidR="00F60AEB" w:rsidRPr="00DC5133">
        <w:t>£</w:t>
      </w:r>
      <w:r w:rsidR="000205EF" w:rsidRPr="00DC5133">
        <w:t>37</w:t>
      </w:r>
      <w:r w:rsidR="00F60AEB" w:rsidRPr="00DC5133">
        <w:t>,</w:t>
      </w:r>
      <w:r w:rsidR="000205EF" w:rsidRPr="00DC5133">
        <w:t>551</w:t>
      </w:r>
    </w:p>
    <w:tbl>
      <w:tblPr>
        <w:tblW w:w="5978" w:type="pct"/>
        <w:tblInd w:w="-856" w:type="dxa"/>
        <w:tblLayout w:type="fixed"/>
        <w:tblCellMar>
          <w:left w:w="10" w:type="dxa"/>
          <w:right w:w="10" w:type="dxa"/>
        </w:tblCellMar>
        <w:tblLook w:val="04A0" w:firstRow="1" w:lastRow="0" w:firstColumn="1" w:lastColumn="0" w:noHBand="0" w:noVBand="1"/>
      </w:tblPr>
      <w:tblGrid>
        <w:gridCol w:w="1702"/>
        <w:gridCol w:w="4536"/>
        <w:gridCol w:w="3685"/>
        <w:gridCol w:w="1418"/>
      </w:tblGrid>
      <w:tr w:rsidR="003C3659" w14:paraId="03426A4B" w14:textId="4AEF46E9" w:rsidTr="001936E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8244419" w14:textId="033E1467" w:rsidR="003C3659" w:rsidRDefault="003C3659" w:rsidP="003C3659">
            <w:pPr>
              <w:pStyle w:val="TableHeader"/>
              <w:jc w:val="left"/>
            </w:pPr>
            <w:r>
              <w:t>Measure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152C9DA" w14:textId="61467C87" w:rsidR="003C3659" w:rsidRDefault="003C3659" w:rsidP="003C3659">
            <w:pPr>
              <w:pStyle w:val="TableHeader"/>
              <w:jc w:val="left"/>
            </w:pPr>
            <w:r>
              <w:t>Activity</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016732F" w14:textId="77777777" w:rsidR="003C3659" w:rsidRDefault="003C3659" w:rsidP="003C3659">
            <w:pPr>
              <w:pStyle w:val="TableHeader"/>
              <w:jc w:val="left"/>
            </w:pPr>
            <w:r>
              <w:t>Evidence that supports this approach</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8804776" w14:textId="19209C72" w:rsidR="003C3659" w:rsidRDefault="003C3659" w:rsidP="003C3659">
            <w:pPr>
              <w:pStyle w:val="TableHeader"/>
              <w:jc w:val="left"/>
            </w:pPr>
            <w:r>
              <w:t>Challenge number(s) addressed</w:t>
            </w:r>
          </w:p>
        </w:tc>
      </w:tr>
      <w:tr w:rsidR="003C3659" w14:paraId="310E0021" w14:textId="3FCAD0CC" w:rsidTr="001936EE">
        <w:tc>
          <w:tcPr>
            <w:tcW w:w="1702" w:type="dxa"/>
            <w:vMerge w:val="restart"/>
            <w:tcBorders>
              <w:top w:val="single" w:sz="4" w:space="0" w:color="000000" w:themeColor="text1"/>
              <w:left w:val="single" w:sz="4" w:space="0" w:color="000000" w:themeColor="text1"/>
              <w:right w:val="single" w:sz="4" w:space="0" w:color="000000" w:themeColor="text1"/>
            </w:tcBorders>
          </w:tcPr>
          <w:p w14:paraId="0942A42B" w14:textId="77777777" w:rsidR="003C3659" w:rsidRPr="00C153DF" w:rsidRDefault="003C3659" w:rsidP="003C3659">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1:</w:t>
            </w:r>
          </w:p>
          <w:p w14:paraId="5CA0CC0D" w14:textId="77777777" w:rsidR="003C3659" w:rsidRPr="00C153DF" w:rsidRDefault="003C3659" w:rsidP="003C3659">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 xml:space="preserve">To </w:t>
            </w:r>
            <w:r>
              <w:rPr>
                <w:rFonts w:ascii="Arial" w:hAnsi="Arial" w:cs="Arial"/>
                <w:color w:val="000000"/>
                <w:sz w:val="20"/>
                <w:szCs w:val="20"/>
              </w:rPr>
              <w:t xml:space="preserve">increase the percentage of disadvantaged pupils attaining EXS &amp; GDS across the curriculum. </w:t>
            </w:r>
            <w:r w:rsidRPr="00C153DF">
              <w:rPr>
                <w:rFonts w:ascii="Arial" w:hAnsi="Arial" w:cs="Arial"/>
                <w:color w:val="000000"/>
                <w:sz w:val="20"/>
                <w:szCs w:val="20"/>
              </w:rPr>
              <w:t xml:space="preserve"> </w:t>
            </w:r>
          </w:p>
          <w:p w14:paraId="1FC10509" w14:textId="77777777" w:rsidR="003C3659" w:rsidRPr="00C153DF" w:rsidRDefault="003C3659" w:rsidP="003C3659">
            <w:pPr>
              <w:pStyle w:val="NormalWeb"/>
              <w:spacing w:before="0" w:beforeAutospacing="0" w:after="0" w:afterAutospacing="0"/>
              <w:rPr>
                <w:rFonts w:ascii="Arial" w:hAnsi="Arial" w:cs="Arial"/>
                <w:color w:val="000000"/>
                <w:sz w:val="20"/>
                <w:szCs w:val="20"/>
              </w:rPr>
            </w:pPr>
          </w:p>
          <w:p w14:paraId="4AEAFCD7" w14:textId="77777777" w:rsidR="003C3659" w:rsidRPr="00C153DF" w:rsidRDefault="003C3659" w:rsidP="003C3659">
            <w:pPr>
              <w:pStyle w:val="NormalWeb"/>
              <w:spacing w:before="0" w:beforeAutospacing="0" w:after="0" w:afterAutospacing="0"/>
              <w:rPr>
                <w:rFonts w:ascii="Arial" w:hAnsi="Arial" w:cs="Arial"/>
                <w:color w:val="000000"/>
                <w:sz w:val="20"/>
                <w:szCs w:val="20"/>
                <w:u w:val="single"/>
              </w:rPr>
            </w:pPr>
            <w:r w:rsidRPr="00C153DF">
              <w:rPr>
                <w:rFonts w:ascii="Arial" w:hAnsi="Arial" w:cs="Arial"/>
                <w:color w:val="000000"/>
                <w:sz w:val="20"/>
                <w:szCs w:val="20"/>
                <w:u w:val="single"/>
              </w:rPr>
              <w:t>Identification:</w:t>
            </w:r>
          </w:p>
          <w:p w14:paraId="33F2A464" w14:textId="77777777" w:rsidR="003C3659" w:rsidRDefault="003C3659" w:rsidP="003C3659">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 xml:space="preserve">Identification that disadvantaged pupils do not attain as well as their peers </w:t>
            </w:r>
            <w:r>
              <w:rPr>
                <w:rFonts w:ascii="Arial" w:hAnsi="Arial" w:cs="Arial"/>
                <w:color w:val="000000"/>
                <w:sz w:val="20"/>
                <w:szCs w:val="20"/>
              </w:rPr>
              <w:t>at GDS standard.</w:t>
            </w:r>
          </w:p>
          <w:p w14:paraId="17997CA3" w14:textId="77777777" w:rsidR="003C3659" w:rsidRPr="00C153DF" w:rsidRDefault="003C3659" w:rsidP="003C3659">
            <w:pPr>
              <w:pStyle w:val="TableRow"/>
              <w:rPr>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C66A46" w14:textId="77777777" w:rsidR="00585BB9" w:rsidRDefault="00585BB9" w:rsidP="00585BB9">
            <w:pPr>
              <w:pStyle w:val="TableRow"/>
              <w:rPr>
                <w:rStyle w:val="normaltextrun"/>
                <w:sz w:val="20"/>
                <w:szCs w:val="20"/>
              </w:rPr>
            </w:pPr>
            <w:r w:rsidRPr="00C153DF">
              <w:rPr>
                <w:rStyle w:val="normaltextrun"/>
                <w:rFonts w:cs="Arial"/>
                <w:color w:val="000000"/>
                <w:sz w:val="20"/>
                <w:szCs w:val="20"/>
                <w:shd w:val="clear" w:color="auto" w:fill="FFFFFF"/>
              </w:rPr>
              <w:t>High quality CPD to be delivered weekly by members of SLT on our teaching and learning approach, marking and feedback and use of target setting and assessment procedures to teachers and support staff. </w:t>
            </w:r>
            <w:r w:rsidRPr="00C153DF">
              <w:rPr>
                <w:rStyle w:val="eop"/>
                <w:rFonts w:cs="Arial"/>
                <w:color w:val="000000"/>
                <w:sz w:val="20"/>
                <w:szCs w:val="20"/>
                <w:shd w:val="clear" w:color="auto" w:fill="FFFFFF"/>
              </w:rPr>
              <w:t xml:space="preserve"> Bespoke CDP cycles to be delivered to meet </w:t>
            </w:r>
            <w:r w:rsidRPr="00C153DF">
              <w:rPr>
                <w:rStyle w:val="normaltextrun"/>
                <w:rFonts w:cs="Arial"/>
                <w:color w:val="000000"/>
                <w:sz w:val="20"/>
                <w:szCs w:val="20"/>
                <w:shd w:val="clear" w:color="auto" w:fill="FFFFFF"/>
              </w:rPr>
              <w:t>individual n</w:t>
            </w:r>
            <w:r w:rsidRPr="00C153DF">
              <w:rPr>
                <w:rStyle w:val="normaltextrun"/>
                <w:sz w:val="20"/>
                <w:szCs w:val="20"/>
              </w:rPr>
              <w:t>eed.</w:t>
            </w:r>
          </w:p>
          <w:p w14:paraId="0DE78BAA" w14:textId="10549A2B" w:rsidR="006136C4" w:rsidRPr="006136C4" w:rsidRDefault="006136C4" w:rsidP="003C3659">
            <w:pPr>
              <w:pStyle w:val="TableRow"/>
              <w:rPr>
                <w:color w:val="0070C0"/>
                <w:sz w:val="20"/>
                <w:szCs w:val="20"/>
              </w:rPr>
            </w:pPr>
          </w:p>
        </w:tc>
        <w:tc>
          <w:tcPr>
            <w:tcW w:w="368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6E5C0B1" w14:textId="77777777" w:rsidR="003C3659" w:rsidRPr="00C153DF" w:rsidRDefault="003C3659" w:rsidP="003C3659">
            <w:pPr>
              <w:pStyle w:val="TableRowCentered"/>
              <w:jc w:val="left"/>
              <w:rPr>
                <w:color w:val="000000"/>
                <w:sz w:val="20"/>
              </w:rPr>
            </w:pPr>
            <w:r w:rsidRPr="00C153DF">
              <w:rPr>
                <w:sz w:val="20"/>
              </w:rPr>
              <w:t>EEF research states that good teaching is the most important lever schools have to improve outcomes for Disadvantaged pupils.</w:t>
            </w:r>
            <w:r w:rsidRPr="00C153DF">
              <w:rPr>
                <w:color w:val="000000"/>
                <w:sz w:val="20"/>
              </w:rPr>
              <w:t xml:space="preserve"> </w:t>
            </w:r>
          </w:p>
          <w:p w14:paraId="371E082A" w14:textId="77777777" w:rsidR="003C3659" w:rsidRPr="00C153DF" w:rsidRDefault="00C641A8" w:rsidP="003C3659">
            <w:pPr>
              <w:pStyle w:val="TableRowCentered"/>
              <w:jc w:val="left"/>
              <w:rPr>
                <w:sz w:val="20"/>
              </w:rPr>
            </w:pPr>
            <w:hyperlink r:id="rId11" w:history="1">
              <w:r w:rsidR="003C3659" w:rsidRPr="00C153DF">
                <w:rPr>
                  <w:rStyle w:val="Hyperlink"/>
                  <w:sz w:val="20"/>
                </w:rPr>
                <w:t>Pupil_Premium_Guidance.pdf (educationendowmentfoundation.org.uk)</w:t>
              </w:r>
            </w:hyperlink>
          </w:p>
        </w:tc>
        <w:tc>
          <w:tcPr>
            <w:tcW w:w="1418" w:type="dxa"/>
            <w:tcBorders>
              <w:top w:val="single" w:sz="4" w:space="0" w:color="000000" w:themeColor="text1"/>
              <w:left w:val="single" w:sz="4" w:space="0" w:color="000000" w:themeColor="text1"/>
              <w:right w:val="single" w:sz="4" w:space="0" w:color="000000" w:themeColor="text1"/>
            </w:tcBorders>
          </w:tcPr>
          <w:p w14:paraId="131E74D1" w14:textId="6FDE30B2" w:rsidR="003C3659" w:rsidRDefault="003C3659" w:rsidP="003C3659">
            <w:pPr>
              <w:pStyle w:val="TableRowCentered"/>
              <w:jc w:val="left"/>
              <w:rPr>
                <w:sz w:val="22"/>
              </w:rPr>
            </w:pPr>
            <w:r>
              <w:rPr>
                <w:sz w:val="22"/>
              </w:rPr>
              <w:t>1,2</w:t>
            </w:r>
          </w:p>
          <w:p w14:paraId="127440A2" w14:textId="77777777" w:rsidR="003C3659" w:rsidRDefault="003C3659" w:rsidP="003C3659">
            <w:pPr>
              <w:pStyle w:val="TableRowCentered"/>
              <w:jc w:val="left"/>
              <w:rPr>
                <w:sz w:val="22"/>
              </w:rPr>
            </w:pPr>
          </w:p>
          <w:p w14:paraId="10E03E01" w14:textId="77777777" w:rsidR="003C3659" w:rsidRDefault="003C3659" w:rsidP="003C3659">
            <w:pPr>
              <w:pStyle w:val="TableRowCentered"/>
              <w:jc w:val="left"/>
              <w:rPr>
                <w:sz w:val="22"/>
              </w:rPr>
            </w:pPr>
          </w:p>
          <w:p w14:paraId="05B753DB" w14:textId="77777777" w:rsidR="003C3659" w:rsidRDefault="003C3659" w:rsidP="003C3659">
            <w:pPr>
              <w:pStyle w:val="TableRowCentered"/>
              <w:jc w:val="left"/>
              <w:rPr>
                <w:sz w:val="22"/>
              </w:rPr>
            </w:pPr>
          </w:p>
          <w:p w14:paraId="6518A178" w14:textId="77777777" w:rsidR="003C3659" w:rsidRDefault="003C3659" w:rsidP="003C3659">
            <w:pPr>
              <w:pStyle w:val="TableRowCentered"/>
              <w:jc w:val="left"/>
              <w:rPr>
                <w:sz w:val="22"/>
              </w:rPr>
            </w:pPr>
          </w:p>
          <w:p w14:paraId="62B8F940" w14:textId="77777777" w:rsidR="003C3659" w:rsidRPr="00C153DF" w:rsidRDefault="003C3659" w:rsidP="003C3659">
            <w:pPr>
              <w:pStyle w:val="TableRowCentered"/>
              <w:jc w:val="left"/>
              <w:rPr>
                <w:sz w:val="20"/>
              </w:rPr>
            </w:pPr>
          </w:p>
        </w:tc>
      </w:tr>
      <w:tr w:rsidR="003C3659" w14:paraId="2F76710D" w14:textId="5F2DB81F" w:rsidTr="001936EE">
        <w:trPr>
          <w:trHeight w:val="1078"/>
        </w:trPr>
        <w:tc>
          <w:tcPr>
            <w:tcW w:w="1702" w:type="dxa"/>
            <w:vMerge/>
            <w:tcBorders>
              <w:left w:val="single" w:sz="4" w:space="0" w:color="000000" w:themeColor="text1"/>
              <w:right w:val="single" w:sz="4" w:space="0" w:color="000000" w:themeColor="text1"/>
            </w:tcBorders>
          </w:tcPr>
          <w:p w14:paraId="6FA4E768" w14:textId="77777777" w:rsidR="003C3659" w:rsidRPr="1047A51E" w:rsidRDefault="003C3659" w:rsidP="003B6159">
            <w:pPr>
              <w:pStyle w:val="TableRow"/>
              <w:rPr>
                <w:sz w:val="20"/>
                <w:szCs w:val="20"/>
              </w:rPr>
            </w:pPr>
          </w:p>
        </w:tc>
        <w:tc>
          <w:tcPr>
            <w:tcW w:w="4536"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C4DD202" w14:textId="5DFA809D" w:rsidR="003C3659" w:rsidRPr="006136C4" w:rsidRDefault="00AA7520" w:rsidP="00AA7520">
            <w:pPr>
              <w:pStyle w:val="TableRow"/>
              <w:rPr>
                <w:color w:val="0070C0"/>
                <w:sz w:val="20"/>
                <w:szCs w:val="20"/>
              </w:rPr>
            </w:pPr>
            <w:r w:rsidRPr="00AA7520">
              <w:rPr>
                <w:color w:val="auto"/>
                <w:sz w:val="20"/>
                <w:szCs w:val="20"/>
              </w:rPr>
              <w:t xml:space="preserve">Networking across the Trust </w:t>
            </w:r>
            <w:r>
              <w:rPr>
                <w:color w:val="auto"/>
                <w:sz w:val="20"/>
                <w:szCs w:val="20"/>
              </w:rPr>
              <w:t xml:space="preserve">enables staff to upskill knowledge. </w:t>
            </w:r>
          </w:p>
        </w:tc>
        <w:tc>
          <w:tcPr>
            <w:tcW w:w="3685" w:type="dxa"/>
            <w:vMerge/>
            <w:tcMar>
              <w:top w:w="0" w:type="dxa"/>
              <w:left w:w="108" w:type="dxa"/>
              <w:bottom w:w="0" w:type="dxa"/>
              <w:right w:w="108" w:type="dxa"/>
            </w:tcMar>
          </w:tcPr>
          <w:p w14:paraId="007E8447" w14:textId="77777777" w:rsidR="003C3659" w:rsidRPr="00C153DF" w:rsidRDefault="003C3659" w:rsidP="003B6159">
            <w:pPr>
              <w:pStyle w:val="TableRowCentered"/>
              <w:jc w:val="left"/>
              <w:rPr>
                <w:sz w:val="20"/>
              </w:rPr>
            </w:pPr>
          </w:p>
        </w:tc>
        <w:tc>
          <w:tcPr>
            <w:tcW w:w="1418" w:type="dxa"/>
          </w:tcPr>
          <w:p w14:paraId="77FD5BAB" w14:textId="77777777" w:rsidR="003C3659" w:rsidRPr="00C153DF" w:rsidRDefault="003C3659" w:rsidP="003B6159">
            <w:pPr>
              <w:pStyle w:val="TableRowCentered"/>
              <w:jc w:val="left"/>
              <w:rPr>
                <w:sz w:val="20"/>
              </w:rPr>
            </w:pPr>
          </w:p>
        </w:tc>
      </w:tr>
      <w:tr w:rsidR="003C3659" w14:paraId="77C848D7" w14:textId="65CC3B58" w:rsidTr="001936EE">
        <w:tc>
          <w:tcPr>
            <w:tcW w:w="1702" w:type="dxa"/>
            <w:vMerge/>
            <w:tcBorders>
              <w:left w:val="single" w:sz="4" w:space="0" w:color="000000" w:themeColor="text1"/>
              <w:right w:val="single" w:sz="4" w:space="0" w:color="000000" w:themeColor="text1"/>
            </w:tcBorders>
          </w:tcPr>
          <w:p w14:paraId="02955CF6" w14:textId="77777777" w:rsidR="003C3659" w:rsidRPr="00C153DF" w:rsidRDefault="003C3659" w:rsidP="00BC5D74">
            <w:pPr>
              <w:pStyle w:val="TableRow"/>
              <w:rPr>
                <w:rStyle w:val="normaltextrun"/>
                <w:rFonts w:cs="Arial"/>
                <w:color w:val="000000"/>
                <w:sz w:val="20"/>
                <w:szCs w:val="20"/>
                <w:shd w:val="clear" w:color="auto" w:fill="FFFFFF"/>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574980" w14:textId="7F6A51C4" w:rsidR="00DD6DEE" w:rsidRPr="00BC5D74" w:rsidRDefault="00AA7520" w:rsidP="00585BB9">
            <w:pPr>
              <w:pStyle w:val="TableRow"/>
              <w:rPr>
                <w:color w:val="00B050"/>
                <w:sz w:val="20"/>
                <w:szCs w:val="20"/>
              </w:rPr>
            </w:pPr>
            <w:r w:rsidRPr="00AA7520">
              <w:rPr>
                <w:color w:val="auto"/>
                <w:sz w:val="20"/>
                <w:szCs w:val="20"/>
              </w:rPr>
              <w:t>Review of marking and feedback policy to ensure that feedback is used consistently in every</w:t>
            </w:r>
            <w:r>
              <w:rPr>
                <w:color w:val="auto"/>
                <w:sz w:val="20"/>
                <w:szCs w:val="20"/>
              </w:rPr>
              <w:t xml:space="preserve"> </w:t>
            </w:r>
            <w:r w:rsidRPr="00AA7520">
              <w:rPr>
                <w:color w:val="auto"/>
                <w:sz w:val="20"/>
                <w:szCs w:val="20"/>
              </w:rPr>
              <w:t xml:space="preserve">lesson to support pupils understanding and support progress.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B70B7" w14:textId="77777777" w:rsidR="003C3659" w:rsidRPr="00C153DF" w:rsidRDefault="003C3659" w:rsidP="003B6159">
            <w:pPr>
              <w:pStyle w:val="TableRow"/>
              <w:rPr>
                <w:sz w:val="20"/>
                <w:szCs w:val="20"/>
              </w:rPr>
            </w:pPr>
            <w:r w:rsidRPr="00C153DF">
              <w:rPr>
                <w:sz w:val="20"/>
                <w:szCs w:val="20"/>
              </w:rPr>
              <w:t xml:space="preserve">EFF research suggests that effective feedback improve learning by an additional 8 months. </w:t>
            </w:r>
          </w:p>
          <w:p w14:paraId="351005AE" w14:textId="77777777" w:rsidR="003C3659" w:rsidRPr="00C153DF" w:rsidRDefault="00C641A8" w:rsidP="003B6159">
            <w:pPr>
              <w:pStyle w:val="TableRowCentered"/>
              <w:jc w:val="left"/>
              <w:rPr>
                <w:sz w:val="20"/>
              </w:rPr>
            </w:pPr>
            <w:hyperlink r:id="rId12" w:history="1">
              <w:r w:rsidR="003C3659" w:rsidRPr="00C153DF">
                <w:rPr>
                  <w:rStyle w:val="Hyperlink"/>
                  <w:sz w:val="20"/>
                </w:rPr>
                <w:t>Feedback | EEF (educationendowmentfoundation.org.uk)</w:t>
              </w:r>
            </w:hyperlink>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9C52" w14:textId="4FD05505" w:rsidR="003C3659" w:rsidRPr="00C153DF" w:rsidRDefault="003F5B3E" w:rsidP="003B6159">
            <w:pPr>
              <w:pStyle w:val="TableRow"/>
              <w:rPr>
                <w:sz w:val="20"/>
                <w:szCs w:val="20"/>
              </w:rPr>
            </w:pPr>
            <w:r>
              <w:rPr>
                <w:sz w:val="20"/>
                <w:szCs w:val="20"/>
              </w:rPr>
              <w:t>1,2</w:t>
            </w:r>
          </w:p>
        </w:tc>
      </w:tr>
      <w:tr w:rsidR="003C3659" w14:paraId="13DFB4F9" w14:textId="41BBCFC1" w:rsidTr="001936EE">
        <w:tc>
          <w:tcPr>
            <w:tcW w:w="1702" w:type="dxa"/>
            <w:vMerge/>
            <w:tcBorders>
              <w:left w:val="single" w:sz="4" w:space="0" w:color="000000" w:themeColor="text1"/>
              <w:right w:val="single" w:sz="4" w:space="0" w:color="000000" w:themeColor="text1"/>
            </w:tcBorders>
          </w:tcPr>
          <w:p w14:paraId="6551B5E7" w14:textId="77777777" w:rsidR="003C3659" w:rsidRPr="00C153DF" w:rsidRDefault="003C3659" w:rsidP="00193DCB">
            <w:pPr>
              <w:pStyle w:val="TableRow"/>
              <w:rPr>
                <w:rStyle w:val="eop"/>
                <w:rFonts w:cs="Arial"/>
                <w:color w:val="000000"/>
                <w:sz w:val="20"/>
                <w:szCs w:val="20"/>
                <w:shd w:val="clear" w:color="auto" w:fill="FFFFFF"/>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8A900" w14:textId="09DDDD38" w:rsidR="00AA7520" w:rsidRDefault="00AA7520" w:rsidP="00AA7520">
            <w:pPr>
              <w:pStyle w:val="TableRow"/>
              <w:rPr>
                <w:rStyle w:val="eop"/>
                <w:rFonts w:cs="Arial"/>
                <w:color w:val="000000"/>
                <w:sz w:val="20"/>
                <w:szCs w:val="20"/>
                <w:shd w:val="clear" w:color="auto" w:fill="FFFFFF"/>
              </w:rPr>
            </w:pPr>
            <w:r w:rsidRPr="00C153DF">
              <w:rPr>
                <w:rStyle w:val="eop"/>
                <w:rFonts w:cs="Arial"/>
                <w:color w:val="000000"/>
                <w:sz w:val="20"/>
                <w:szCs w:val="20"/>
                <w:shd w:val="clear" w:color="auto" w:fill="FFFFFF"/>
              </w:rPr>
              <w:t xml:space="preserve">Development of reading fluency to enhance the daily </w:t>
            </w:r>
            <w:r w:rsidR="006E59D0">
              <w:rPr>
                <w:rStyle w:val="eop"/>
                <w:rFonts w:cs="Arial"/>
                <w:color w:val="000000"/>
                <w:sz w:val="20"/>
                <w:szCs w:val="20"/>
                <w:shd w:val="clear" w:color="auto" w:fill="FFFFFF"/>
              </w:rPr>
              <w:t>Reading</w:t>
            </w:r>
            <w:r w:rsidRPr="00C153DF">
              <w:rPr>
                <w:rStyle w:val="eop"/>
                <w:rFonts w:cs="Arial"/>
                <w:color w:val="000000"/>
                <w:sz w:val="20"/>
                <w:szCs w:val="20"/>
                <w:shd w:val="clear" w:color="auto" w:fill="FFFFFF"/>
              </w:rPr>
              <w:t xml:space="preserve"> session and ensure pupils catch up. </w:t>
            </w:r>
          </w:p>
          <w:p w14:paraId="37C81F72" w14:textId="77777777" w:rsidR="00AA7520" w:rsidRDefault="00AA7520" w:rsidP="00AA7520">
            <w:pPr>
              <w:pStyle w:val="TableRow"/>
              <w:ind w:left="0"/>
              <w:rPr>
                <w:rStyle w:val="eop"/>
                <w:rFonts w:cs="Arial"/>
                <w:color w:val="00B050"/>
                <w:sz w:val="20"/>
                <w:szCs w:val="20"/>
                <w:shd w:val="clear" w:color="auto" w:fill="FFFFFF"/>
              </w:rPr>
            </w:pPr>
          </w:p>
          <w:p w14:paraId="136B25F8" w14:textId="77777777" w:rsidR="00AA7520" w:rsidRDefault="00AA7520" w:rsidP="00AA7520">
            <w:pPr>
              <w:pStyle w:val="TableRow"/>
              <w:rPr>
                <w:rStyle w:val="eop"/>
                <w:rFonts w:cs="Arial"/>
                <w:color w:val="000000"/>
                <w:sz w:val="20"/>
                <w:szCs w:val="20"/>
                <w:shd w:val="clear" w:color="auto" w:fill="FFFFFF"/>
              </w:rPr>
            </w:pPr>
            <w:r w:rsidRPr="00C153DF">
              <w:rPr>
                <w:rStyle w:val="eop"/>
                <w:rFonts w:cs="Arial"/>
                <w:color w:val="000000"/>
                <w:sz w:val="20"/>
                <w:szCs w:val="20"/>
                <w:shd w:val="clear" w:color="auto" w:fill="FFFFFF"/>
              </w:rPr>
              <w:t>Effective deployment of support staff to ensure bottom 20% have regular access to QFT to catch up.</w:t>
            </w:r>
          </w:p>
          <w:p w14:paraId="5083DC5D" w14:textId="109C4E7F" w:rsidR="00077C63" w:rsidRPr="00077C63" w:rsidRDefault="00077C63" w:rsidP="003B6159">
            <w:pPr>
              <w:pStyle w:val="TableRow"/>
              <w:rPr>
                <w:rStyle w:val="normaltextrun"/>
                <w:color w:val="0070C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91E14" w14:textId="17C89368" w:rsidR="003C3659" w:rsidRPr="00C153DF" w:rsidRDefault="003C3659" w:rsidP="003B6159">
            <w:pPr>
              <w:pStyle w:val="TableRowCentered"/>
              <w:ind w:left="0"/>
              <w:jc w:val="left"/>
              <w:rPr>
                <w:i/>
                <w:sz w:val="20"/>
              </w:rPr>
            </w:pPr>
            <w:r w:rsidRPr="00C153DF">
              <w:rPr>
                <w:sz w:val="20"/>
              </w:rPr>
              <w:t xml:space="preserve">EFF research suggests that </w:t>
            </w:r>
            <w:r w:rsidRPr="00C153DF">
              <w:rPr>
                <w:rFonts w:cs="Arial"/>
                <w:i/>
                <w:color w:val="auto"/>
                <w:sz w:val="20"/>
                <w:shd w:val="clear" w:color="auto" w:fill="FFFFFF"/>
              </w:rPr>
              <w:t>Fluent reading supports reading comprehension. When pupils read fluently, their cognitive resources can be redirected from focusing on decoding and onto comprehending the text. For this reason, fluency is sometimes described as a bridge from word recognition to comprehension.</w:t>
            </w:r>
          </w:p>
          <w:p w14:paraId="3DEA987B" w14:textId="77777777" w:rsidR="003C3659" w:rsidRPr="00C153DF" w:rsidRDefault="003C3659" w:rsidP="003B6159">
            <w:pPr>
              <w:pStyle w:val="TableRowCentered"/>
              <w:ind w:left="0"/>
              <w:jc w:val="left"/>
              <w:rPr>
                <w:sz w:val="20"/>
              </w:rPr>
            </w:pPr>
          </w:p>
          <w:p w14:paraId="0B1C79A6" w14:textId="78039EA8" w:rsidR="003C3659" w:rsidRPr="00C153DF" w:rsidRDefault="00C641A8" w:rsidP="003B6159">
            <w:pPr>
              <w:pStyle w:val="TableRowCentered"/>
              <w:ind w:left="0"/>
              <w:jc w:val="left"/>
              <w:rPr>
                <w:sz w:val="20"/>
              </w:rPr>
            </w:pPr>
            <w:hyperlink r:id="rId13" w:history="1">
              <w:r w:rsidR="003C3659" w:rsidRPr="00C153DF">
                <w:rPr>
                  <w:rStyle w:val="Hyperlink"/>
                  <w:sz w:val="20"/>
                </w:rPr>
                <w:t>EEF blog: Shining a spotlight on reading fluency | EEF (educationendowmentfoundation.org.uk)</w:t>
              </w:r>
            </w:hyperlink>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DFD99" w14:textId="0C18860E" w:rsidR="003C3659" w:rsidRPr="00C153DF" w:rsidRDefault="007519F9" w:rsidP="003B6159">
            <w:pPr>
              <w:pStyle w:val="TableRowCentered"/>
              <w:ind w:left="0"/>
              <w:jc w:val="left"/>
              <w:rPr>
                <w:sz w:val="20"/>
              </w:rPr>
            </w:pPr>
            <w:r>
              <w:rPr>
                <w:sz w:val="20"/>
              </w:rPr>
              <w:t>1</w:t>
            </w:r>
          </w:p>
        </w:tc>
      </w:tr>
      <w:tr w:rsidR="003C3659" w14:paraId="18134724" w14:textId="7FD924EF" w:rsidTr="001936EE">
        <w:tc>
          <w:tcPr>
            <w:tcW w:w="1702" w:type="dxa"/>
            <w:vMerge/>
            <w:tcBorders>
              <w:left w:val="single" w:sz="4" w:space="0" w:color="000000" w:themeColor="text1"/>
              <w:bottom w:val="single" w:sz="4" w:space="0" w:color="000000" w:themeColor="text1"/>
              <w:right w:val="single" w:sz="4" w:space="0" w:color="000000" w:themeColor="text1"/>
            </w:tcBorders>
          </w:tcPr>
          <w:p w14:paraId="28C529F0" w14:textId="77777777" w:rsidR="003C3659" w:rsidRPr="00C153DF" w:rsidRDefault="003C3659" w:rsidP="0082471B">
            <w:pPr>
              <w:pStyle w:val="TableRow"/>
              <w:rPr>
                <w:rStyle w:val="eop"/>
                <w:rFonts w:cs="Arial"/>
                <w:color w:val="000000"/>
                <w:sz w:val="20"/>
                <w:szCs w:val="20"/>
                <w:shd w:val="clear" w:color="auto" w:fill="FFFFFF"/>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79D9E" w14:textId="77777777" w:rsidR="00AA7520" w:rsidRDefault="00AA7520" w:rsidP="00AA7520">
            <w:pPr>
              <w:pStyle w:val="TableRow"/>
              <w:rPr>
                <w:rStyle w:val="eop"/>
                <w:rFonts w:cs="Arial"/>
                <w:color w:val="000000"/>
                <w:sz w:val="20"/>
                <w:szCs w:val="20"/>
                <w:shd w:val="clear" w:color="auto" w:fill="FFFFFF"/>
              </w:rPr>
            </w:pPr>
            <w:r w:rsidRPr="00C153DF">
              <w:rPr>
                <w:rStyle w:val="eop"/>
                <w:rFonts w:cs="Arial"/>
                <w:color w:val="000000"/>
                <w:sz w:val="20"/>
                <w:szCs w:val="20"/>
                <w:shd w:val="clear" w:color="auto" w:fill="FFFFFF"/>
              </w:rPr>
              <w:t xml:space="preserve">Daily allocated time for the phonics lead to model, monitor and support in the planning and delivery of phonics.  </w:t>
            </w:r>
          </w:p>
          <w:p w14:paraId="7ACE4588" w14:textId="099FD2C3" w:rsidR="00077C63" w:rsidRPr="00077C63" w:rsidRDefault="00077C63" w:rsidP="0082471B">
            <w:pPr>
              <w:pStyle w:val="TableRow"/>
              <w:rPr>
                <w:rStyle w:val="eop"/>
                <w:rFonts w:cs="Arial"/>
                <w:color w:val="0070C0"/>
                <w:sz w:val="20"/>
                <w:szCs w:val="20"/>
                <w:shd w:val="clear" w:color="auto" w:fill="FFFFF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4E6ABD" w14:textId="77777777" w:rsidR="003C3659" w:rsidRPr="00C153DF" w:rsidRDefault="003C3659" w:rsidP="003B6159">
            <w:pPr>
              <w:pStyle w:val="TableRowCentered"/>
              <w:jc w:val="left"/>
              <w:rPr>
                <w:rFonts w:cs="Arial"/>
                <w:color w:val="auto"/>
                <w:sz w:val="20"/>
                <w:shd w:val="clear" w:color="auto" w:fill="FAFAFA"/>
              </w:rPr>
            </w:pPr>
            <w:r w:rsidRPr="00C153DF">
              <w:rPr>
                <w:rFonts w:cs="Arial"/>
                <w:color w:val="auto"/>
                <w:sz w:val="20"/>
                <w:shd w:val="clear" w:color="auto" w:fill="FAFAFA"/>
              </w:rPr>
              <w:lastRenderedPageBreak/>
              <w:t xml:space="preserve">EEF research evidences that phonics has a positive impact overall (+5 months) with very extensive evidence </w:t>
            </w:r>
            <w:r w:rsidRPr="00C153DF">
              <w:rPr>
                <w:rFonts w:cs="Arial"/>
                <w:color w:val="auto"/>
                <w:sz w:val="20"/>
                <w:shd w:val="clear" w:color="auto" w:fill="FAFAFA"/>
              </w:rPr>
              <w:lastRenderedPageBreak/>
              <w:t>and is an important component in the development of early reading skills, particularly for children from disadvantaged backgrounds.</w:t>
            </w:r>
          </w:p>
          <w:p w14:paraId="1961CA13" w14:textId="77777777" w:rsidR="003C3659" w:rsidRPr="00C153DF" w:rsidRDefault="00C641A8" w:rsidP="003B6159">
            <w:pPr>
              <w:pStyle w:val="TableRowCentered"/>
              <w:jc w:val="left"/>
              <w:rPr>
                <w:rFonts w:cs="Arial"/>
                <w:sz w:val="20"/>
              </w:rPr>
            </w:pPr>
            <w:hyperlink r:id="rId14" w:history="1">
              <w:r w:rsidR="003C3659" w:rsidRPr="00C153DF">
                <w:rPr>
                  <w:rStyle w:val="Hyperlink"/>
                  <w:sz w:val="20"/>
                </w:rPr>
                <w:t>Phonics | EEF (educationendowmentfoundation.org.uk)</w:t>
              </w:r>
            </w:hyperlink>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AE2C7" w14:textId="23DB8833" w:rsidR="003C3659" w:rsidRPr="00C153DF" w:rsidRDefault="007519F9" w:rsidP="003B6159">
            <w:pPr>
              <w:pStyle w:val="TableRowCentered"/>
              <w:jc w:val="left"/>
              <w:rPr>
                <w:rFonts w:cs="Arial"/>
                <w:color w:val="auto"/>
                <w:sz w:val="20"/>
                <w:shd w:val="clear" w:color="auto" w:fill="FAFAFA"/>
              </w:rPr>
            </w:pPr>
            <w:r>
              <w:rPr>
                <w:rFonts w:cs="Arial"/>
                <w:color w:val="auto"/>
                <w:sz w:val="20"/>
                <w:shd w:val="clear" w:color="auto" w:fill="FAFAFA"/>
              </w:rPr>
              <w:lastRenderedPageBreak/>
              <w:t>1</w:t>
            </w:r>
          </w:p>
        </w:tc>
      </w:tr>
    </w:tbl>
    <w:p w14:paraId="3A55919C" w14:textId="24D375E7" w:rsidR="003B6159" w:rsidRDefault="003B6159" w:rsidP="236AFB42">
      <w:pPr>
        <w:rPr>
          <w:b/>
          <w:bCs/>
          <w:color w:val="104F75"/>
          <w:sz w:val="28"/>
          <w:szCs w:val="28"/>
        </w:rPr>
      </w:pPr>
      <w:r w:rsidRPr="236AFB42">
        <w:rPr>
          <w:b/>
          <w:bCs/>
          <w:color w:val="104F75"/>
          <w:sz w:val="28"/>
          <w:szCs w:val="28"/>
        </w:rPr>
        <w:t xml:space="preserve">Targeted academic support (for example, tutoring, one-to-one support structured interventions) </w:t>
      </w:r>
    </w:p>
    <w:p w14:paraId="7FBFD886" w14:textId="3950A92F" w:rsidR="003B6159" w:rsidRDefault="003B6159" w:rsidP="003B6159">
      <w:r w:rsidRPr="00DC5133">
        <w:t xml:space="preserve">Budgeted cost: </w:t>
      </w:r>
      <w:r w:rsidR="00925268" w:rsidRPr="00DC5133">
        <w:t>202</w:t>
      </w:r>
      <w:r w:rsidR="00DC5133" w:rsidRPr="00DC5133">
        <w:t>5</w:t>
      </w:r>
      <w:r w:rsidR="004D2504" w:rsidRPr="00DC5133">
        <w:t>/</w:t>
      </w:r>
      <w:r w:rsidR="00925268" w:rsidRPr="00DC5133">
        <w:t xml:space="preserve"> 202</w:t>
      </w:r>
      <w:r w:rsidR="00DC5133" w:rsidRPr="00DC5133">
        <w:t>6</w:t>
      </w:r>
      <w:r w:rsidR="00925268" w:rsidRPr="00DC5133">
        <w:t xml:space="preserve">: </w:t>
      </w:r>
      <w:r w:rsidR="00F60AEB" w:rsidRPr="00DC5133">
        <w:t>£</w:t>
      </w:r>
      <w:r w:rsidR="007E4AC9" w:rsidRPr="00DC5133">
        <w:t>19,339</w:t>
      </w:r>
    </w:p>
    <w:tbl>
      <w:tblPr>
        <w:tblW w:w="5903" w:type="pct"/>
        <w:tblInd w:w="-856" w:type="dxa"/>
        <w:tblCellMar>
          <w:left w:w="10" w:type="dxa"/>
          <w:right w:w="10" w:type="dxa"/>
        </w:tblCellMar>
        <w:tblLook w:val="04A0" w:firstRow="1" w:lastRow="0" w:firstColumn="1" w:lastColumn="0" w:noHBand="0" w:noVBand="1"/>
      </w:tblPr>
      <w:tblGrid>
        <w:gridCol w:w="1702"/>
        <w:gridCol w:w="3969"/>
        <w:gridCol w:w="3997"/>
        <w:gridCol w:w="1531"/>
      </w:tblGrid>
      <w:tr w:rsidR="00C153DF" w14:paraId="1311222A" w14:textId="77777777" w:rsidTr="73AD6CF6">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7DE27820" w14:textId="77777777" w:rsidR="003B6159" w:rsidRDefault="003B6159" w:rsidP="003B6159">
            <w:pPr>
              <w:pStyle w:val="TableHeader"/>
              <w:jc w:val="left"/>
            </w:pPr>
            <w:r>
              <w:t>Measure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4274FBE" w14:textId="77777777" w:rsidR="003B6159" w:rsidRDefault="003B6159" w:rsidP="003B6159">
            <w:pPr>
              <w:pStyle w:val="TableHeader"/>
              <w:jc w:val="left"/>
            </w:pPr>
            <w:r>
              <w:t>Activity</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32B306C" w14:textId="77777777" w:rsidR="003B6159" w:rsidRDefault="003B6159" w:rsidP="003B6159">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AED7793" w14:textId="77777777" w:rsidR="003B6159" w:rsidRDefault="003B6159" w:rsidP="003B6159">
            <w:pPr>
              <w:pStyle w:val="TableHeader"/>
              <w:jc w:val="left"/>
            </w:pPr>
            <w:r>
              <w:t>Challenge number(s) addressed</w:t>
            </w:r>
          </w:p>
        </w:tc>
      </w:tr>
      <w:tr w:rsidR="00C153DF" w14:paraId="1F76D417" w14:textId="77777777" w:rsidTr="73AD6CF6">
        <w:tc>
          <w:tcPr>
            <w:tcW w:w="1702" w:type="dxa"/>
            <w:vMerge w:val="restart"/>
            <w:tcBorders>
              <w:top w:val="single" w:sz="4" w:space="0" w:color="000000" w:themeColor="text1"/>
              <w:left w:val="single" w:sz="4" w:space="0" w:color="000000" w:themeColor="text1"/>
              <w:right w:val="single" w:sz="4" w:space="0" w:color="000000" w:themeColor="text1"/>
            </w:tcBorders>
          </w:tcPr>
          <w:p w14:paraId="5E5CFB9D" w14:textId="77777777" w:rsidR="00C153DF" w:rsidRPr="00C153DF" w:rsidRDefault="00C153DF" w:rsidP="00C153DF">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1:</w:t>
            </w:r>
          </w:p>
          <w:p w14:paraId="302D9A5E" w14:textId="77777777" w:rsidR="00C153DF" w:rsidRPr="00C153DF" w:rsidRDefault="00C153DF" w:rsidP="00C153DF">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 xml:space="preserve">To narrow the attainment gap between disadvantaged pupils and their peers. </w:t>
            </w:r>
          </w:p>
          <w:p w14:paraId="6087C3F1" w14:textId="77777777" w:rsidR="00C153DF" w:rsidRPr="00C153DF" w:rsidRDefault="00C153DF" w:rsidP="00C153DF">
            <w:pPr>
              <w:pStyle w:val="NormalWeb"/>
              <w:spacing w:before="0" w:beforeAutospacing="0" w:after="0" w:afterAutospacing="0"/>
              <w:rPr>
                <w:rFonts w:ascii="Arial" w:hAnsi="Arial" w:cs="Arial"/>
                <w:color w:val="000000"/>
                <w:sz w:val="20"/>
                <w:szCs w:val="20"/>
              </w:rPr>
            </w:pPr>
          </w:p>
          <w:p w14:paraId="5374CC71" w14:textId="77777777" w:rsidR="00C153DF" w:rsidRPr="00C153DF" w:rsidRDefault="00C153DF" w:rsidP="00C153DF">
            <w:pPr>
              <w:pStyle w:val="NormalWeb"/>
              <w:spacing w:before="0" w:beforeAutospacing="0" w:after="0" w:afterAutospacing="0"/>
              <w:rPr>
                <w:rFonts w:ascii="Arial" w:hAnsi="Arial" w:cs="Arial"/>
                <w:color w:val="000000"/>
                <w:sz w:val="20"/>
                <w:szCs w:val="20"/>
                <w:u w:val="single"/>
              </w:rPr>
            </w:pPr>
            <w:r w:rsidRPr="00C153DF">
              <w:rPr>
                <w:rFonts w:ascii="Arial" w:hAnsi="Arial" w:cs="Arial"/>
                <w:color w:val="000000"/>
                <w:sz w:val="20"/>
                <w:szCs w:val="20"/>
                <w:u w:val="single"/>
              </w:rPr>
              <w:t>Identification:</w:t>
            </w:r>
          </w:p>
          <w:p w14:paraId="42D3E75D" w14:textId="2AD148DA" w:rsidR="00C153DF" w:rsidRDefault="00C153DF" w:rsidP="00C153DF">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Identification that disadvantaged pupils do not attain as well as their peers in reading, writing, maths and phonics.</w:t>
            </w:r>
          </w:p>
          <w:p w14:paraId="39E49369" w14:textId="77777777" w:rsidR="00E40C18" w:rsidRPr="00C153DF" w:rsidRDefault="00E40C18" w:rsidP="00C153DF">
            <w:pPr>
              <w:pStyle w:val="NormalWeb"/>
              <w:spacing w:before="0" w:beforeAutospacing="0" w:after="0" w:afterAutospacing="0"/>
              <w:rPr>
                <w:rFonts w:ascii="Arial" w:hAnsi="Arial" w:cs="Arial"/>
                <w:color w:val="000000"/>
                <w:sz w:val="20"/>
                <w:szCs w:val="20"/>
              </w:rPr>
            </w:pPr>
          </w:p>
          <w:p w14:paraId="0354A7D2" w14:textId="77777777" w:rsidR="00C153DF" w:rsidRPr="00C153DF" w:rsidRDefault="00C153DF" w:rsidP="00C153DF">
            <w:pPr>
              <w:pStyle w:val="NormalWeb"/>
              <w:rPr>
                <w:rFonts w:ascii="Arial" w:hAnsi="Arial" w:cs="Arial"/>
                <w:color w:val="000000"/>
                <w:sz w:val="20"/>
                <w:szCs w:val="20"/>
              </w:rPr>
            </w:pPr>
          </w:p>
          <w:p w14:paraId="0A659BA5" w14:textId="77777777" w:rsidR="00C153DF" w:rsidRPr="00C153DF" w:rsidRDefault="00C153DF" w:rsidP="00C153DF">
            <w:pPr>
              <w:pStyle w:val="NormalWeb"/>
              <w:rPr>
                <w:rFonts w:ascii="Arial" w:hAnsi="Arial" w:cs="Arial"/>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0CA93" w14:textId="6D1410D0" w:rsidR="00C153DF" w:rsidRDefault="00C153DF" w:rsidP="00C153DF">
            <w:pPr>
              <w:pStyle w:val="TableRow"/>
              <w:rPr>
                <w:sz w:val="20"/>
                <w:szCs w:val="20"/>
              </w:rPr>
            </w:pPr>
            <w:r w:rsidRPr="00C153DF">
              <w:rPr>
                <w:sz w:val="20"/>
                <w:szCs w:val="20"/>
              </w:rPr>
              <w:t xml:space="preserve">Using pupil progress data analysis and cohort action plans establish small group reading interventions for pupils working below age related expectations. </w:t>
            </w:r>
          </w:p>
          <w:p w14:paraId="08231066" w14:textId="72D17B11" w:rsidR="00D03E77" w:rsidRPr="00D03E77" w:rsidRDefault="00D03E77" w:rsidP="005D7D32">
            <w:pPr>
              <w:pStyle w:val="TableRow"/>
              <w:ind w:left="0"/>
              <w:rPr>
                <w:color w:val="00B050"/>
                <w:sz w:val="20"/>
                <w:szCs w:val="20"/>
              </w:rPr>
            </w:pPr>
          </w:p>
          <w:p w14:paraId="7C3F97E1" w14:textId="77777777" w:rsidR="00C153DF" w:rsidRPr="00C153DF" w:rsidRDefault="00C153DF" w:rsidP="00C153DF">
            <w:pPr>
              <w:pStyle w:val="TableRow"/>
              <w:rPr>
                <w:sz w:val="20"/>
                <w:szCs w:val="20"/>
              </w:rPr>
            </w:pPr>
          </w:p>
          <w:p w14:paraId="6DAC9BF5" w14:textId="77777777" w:rsidR="00C153DF" w:rsidRPr="00C153DF" w:rsidRDefault="00C153DF" w:rsidP="00C153DF">
            <w:pPr>
              <w:pStyle w:val="TableRow"/>
              <w:rPr>
                <w:sz w:val="20"/>
                <w:szCs w:val="20"/>
              </w:rPr>
            </w:pPr>
            <w:r w:rsidRPr="00C153DF">
              <w:rPr>
                <w:sz w:val="20"/>
                <w:szCs w:val="20"/>
              </w:rPr>
              <w:t xml:space="preserve">Use CGP and CGP Stretch to ensure appropriate pitch and challenge in text level and questioning. </w:t>
            </w:r>
          </w:p>
          <w:p w14:paraId="0C3A7CE7" w14:textId="77777777" w:rsidR="00C153DF" w:rsidRPr="00C153DF" w:rsidRDefault="00C153DF" w:rsidP="00C153DF">
            <w:pPr>
              <w:pStyle w:val="TableRow"/>
              <w:rPr>
                <w:sz w:val="20"/>
                <w:szCs w:val="20"/>
              </w:rPr>
            </w:pPr>
          </w:p>
          <w:p w14:paraId="7F19F098" w14:textId="77777777" w:rsidR="00C153DF" w:rsidRDefault="00C153DF" w:rsidP="00C153DF">
            <w:pPr>
              <w:pStyle w:val="TableRow"/>
              <w:rPr>
                <w:sz w:val="20"/>
                <w:szCs w:val="20"/>
              </w:rPr>
            </w:pPr>
            <w:r w:rsidRPr="00C153DF">
              <w:rPr>
                <w:sz w:val="20"/>
                <w:szCs w:val="20"/>
              </w:rPr>
              <w:t xml:space="preserve">Clear intervention timetable to deliver targeted wave 2 to identified pupils, progress monitored and tracked regularly.  </w:t>
            </w:r>
          </w:p>
          <w:p w14:paraId="2EB299AF" w14:textId="696B3262" w:rsidR="00B177FA" w:rsidRPr="00B177FA" w:rsidRDefault="00B177FA" w:rsidP="00B177FA">
            <w:pPr>
              <w:pStyle w:val="TableRow"/>
              <w:rPr>
                <w:color w:val="00B050"/>
                <w:sz w:val="20"/>
                <w:szCs w:val="20"/>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BEADA9" w14:textId="77777777" w:rsidR="00C153DF" w:rsidRPr="00C153DF" w:rsidRDefault="00C153DF" w:rsidP="00C153DF">
            <w:pPr>
              <w:pStyle w:val="TableRow"/>
              <w:rPr>
                <w:sz w:val="20"/>
                <w:szCs w:val="20"/>
              </w:rPr>
            </w:pPr>
            <w:r w:rsidRPr="00C153DF">
              <w:rPr>
                <w:sz w:val="20"/>
                <w:szCs w:val="20"/>
              </w:rPr>
              <w:t>EFF research suggests that small group tuition improves learning by 4 months and reading comprehension strategies by 6 months.</w:t>
            </w:r>
          </w:p>
          <w:p w14:paraId="7218F320" w14:textId="77777777" w:rsidR="00C153DF" w:rsidRPr="00C153DF" w:rsidRDefault="00C641A8" w:rsidP="00C153DF">
            <w:pPr>
              <w:pStyle w:val="TableRowCentered"/>
              <w:jc w:val="left"/>
              <w:rPr>
                <w:sz w:val="20"/>
              </w:rPr>
            </w:pPr>
            <w:hyperlink r:id="rId15" w:history="1">
              <w:r w:rsidR="00C153DF" w:rsidRPr="00C153DF">
                <w:rPr>
                  <w:rStyle w:val="Hyperlink"/>
                  <w:sz w:val="20"/>
                </w:rPr>
                <w:t>Small group tuition | EEF (educationendowmentfoundation.org.uk)</w:t>
              </w:r>
            </w:hyperlink>
          </w:p>
          <w:p w14:paraId="4233FE72" w14:textId="77777777" w:rsidR="00C153DF" w:rsidRPr="00C153DF" w:rsidRDefault="00C153DF" w:rsidP="00C153DF">
            <w:pPr>
              <w:pStyle w:val="TableRowCentered"/>
              <w:jc w:val="left"/>
              <w:rPr>
                <w:rFonts w:cs="Arial"/>
                <w:color w:val="auto"/>
                <w:sz w:val="20"/>
                <w:shd w:val="clear" w:color="auto" w:fill="FAFAFA"/>
              </w:rPr>
            </w:pPr>
            <w:r w:rsidRPr="00C153DF">
              <w:rPr>
                <w:rFonts w:cs="Arial"/>
                <w:color w:val="auto"/>
                <w:sz w:val="20"/>
                <w:shd w:val="clear" w:color="auto" w:fill="FAFAFA"/>
              </w:rPr>
              <w:t>Reading comprehension strategies are high impact on average (+6 months). Alongside phonics it is a crucial component of early reading instruction.</w:t>
            </w:r>
          </w:p>
          <w:p w14:paraId="5FB543F0" w14:textId="77777777" w:rsidR="00C153DF" w:rsidRPr="00C153DF" w:rsidRDefault="00C153DF" w:rsidP="00C153DF">
            <w:pPr>
              <w:pStyle w:val="TableRowCentered"/>
              <w:jc w:val="left"/>
              <w:rPr>
                <w:rFonts w:cs="Arial"/>
                <w:color w:val="FFFFFF"/>
                <w:sz w:val="20"/>
                <w:shd w:val="clear" w:color="auto" w:fill="FAFAFA"/>
              </w:rPr>
            </w:pPr>
            <w:r w:rsidRPr="00C153DF">
              <w:rPr>
                <w:rFonts w:cs="Arial"/>
                <w:color w:val="auto"/>
                <w:sz w:val="20"/>
                <w:shd w:val="clear" w:color="auto" w:fill="FAFAFA"/>
              </w:rPr>
              <w:t xml:space="preserve">It is important to identify the appropriate level of text difficulty, to provide appropriate context to practice the skills, desire to engage with the text and enough challenge to improve reading comprehension. </w:t>
            </w:r>
          </w:p>
          <w:p w14:paraId="47FC36F0" w14:textId="77777777" w:rsidR="00C153DF" w:rsidRPr="00C153DF" w:rsidRDefault="00C153DF" w:rsidP="00C153DF">
            <w:pPr>
              <w:pStyle w:val="TableRowCentered"/>
              <w:jc w:val="left"/>
              <w:rPr>
                <w:rFonts w:cs="Arial"/>
                <w:color w:val="auto"/>
                <w:sz w:val="20"/>
              </w:rPr>
            </w:pPr>
            <w:r w:rsidRPr="00C153DF">
              <w:rPr>
                <w:rFonts w:cs="Arial"/>
                <w:color w:val="auto"/>
                <w:sz w:val="20"/>
                <w:shd w:val="clear" w:color="auto" w:fill="FAFAFA"/>
              </w:rPr>
              <w:t>Effective diagnosis of reading difficulties is important in identifying possible solutions, particularly for older struggling readers. Pupils can struggle with decoding words, understanding the structure of the language used, or understanding particular vocabulary, which may be subject-specific.</w:t>
            </w:r>
          </w:p>
          <w:p w14:paraId="31D46C7B" w14:textId="77777777" w:rsidR="00C153DF" w:rsidRPr="00C153DF" w:rsidRDefault="00C641A8" w:rsidP="00C153DF">
            <w:pPr>
              <w:pStyle w:val="TableRowCentered"/>
              <w:jc w:val="left"/>
              <w:rPr>
                <w:sz w:val="20"/>
              </w:rPr>
            </w:pPr>
            <w:hyperlink r:id="rId16" w:history="1">
              <w:r w:rsidR="00C153DF" w:rsidRPr="00C153DF">
                <w:rPr>
                  <w:rStyle w:val="Hyperlink"/>
                  <w:sz w:val="20"/>
                </w:rPr>
                <w:t>Reading comprehension strategies | EEF (educationendowmentfoundation.org.uk)</w:t>
              </w:r>
            </w:hyperlink>
          </w:p>
        </w:tc>
        <w:tc>
          <w:tcPr>
            <w:tcW w:w="153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D52759D" w14:textId="5078D981" w:rsidR="00C153DF" w:rsidRPr="00C153DF" w:rsidRDefault="00C153DF" w:rsidP="00C153DF">
            <w:pPr>
              <w:pStyle w:val="TableRowCentered"/>
              <w:jc w:val="left"/>
              <w:rPr>
                <w:sz w:val="20"/>
              </w:rPr>
            </w:pPr>
            <w:r w:rsidRPr="00C153DF">
              <w:rPr>
                <w:sz w:val="20"/>
              </w:rPr>
              <w:t>1,2</w:t>
            </w:r>
          </w:p>
        </w:tc>
      </w:tr>
      <w:tr w:rsidR="00C153DF" w14:paraId="78A55C9C" w14:textId="77777777" w:rsidTr="73AD6CF6">
        <w:tc>
          <w:tcPr>
            <w:tcW w:w="1702" w:type="dxa"/>
            <w:vMerge/>
          </w:tcPr>
          <w:p w14:paraId="2CE87674" w14:textId="77777777" w:rsidR="00C153DF" w:rsidRPr="00C153DF" w:rsidRDefault="00C153DF" w:rsidP="00C153DF">
            <w:pPr>
              <w:pStyle w:val="TableRow"/>
              <w:rPr>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15103D" w14:textId="77777777" w:rsidR="00C153DF" w:rsidRDefault="00C153DF" w:rsidP="00C153DF">
            <w:pPr>
              <w:pStyle w:val="TableRow"/>
              <w:rPr>
                <w:sz w:val="20"/>
                <w:szCs w:val="20"/>
              </w:rPr>
            </w:pPr>
            <w:r w:rsidRPr="00C153DF">
              <w:rPr>
                <w:sz w:val="20"/>
                <w:szCs w:val="20"/>
              </w:rPr>
              <w:t xml:space="preserve">1:1 phonics intervention delivered daily to identified pupils to ensure they quickly catch up and keep up. </w:t>
            </w:r>
          </w:p>
          <w:p w14:paraId="3C47D324" w14:textId="77777777" w:rsidR="001556A9" w:rsidRDefault="001556A9" w:rsidP="00C153DF">
            <w:pPr>
              <w:pStyle w:val="TableRow"/>
              <w:rPr>
                <w:sz w:val="20"/>
                <w:szCs w:val="20"/>
              </w:rPr>
            </w:pPr>
          </w:p>
          <w:p w14:paraId="5C1CD4AB" w14:textId="77777777" w:rsidR="00C153DF" w:rsidRPr="00C153DF" w:rsidRDefault="00C153DF" w:rsidP="005D7D32">
            <w:pPr>
              <w:pStyle w:val="TableRow"/>
              <w:rPr>
                <w:sz w:val="20"/>
                <w:szCs w:val="20"/>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177C29" w14:textId="77777777" w:rsidR="00C153DF" w:rsidRPr="00C153DF" w:rsidRDefault="00C153DF" w:rsidP="00C153DF">
            <w:pPr>
              <w:pStyle w:val="TableRowCentered"/>
              <w:jc w:val="left"/>
              <w:rPr>
                <w:rFonts w:cs="Arial"/>
                <w:color w:val="auto"/>
                <w:sz w:val="20"/>
                <w:shd w:val="clear" w:color="auto" w:fill="FAFAFA"/>
              </w:rPr>
            </w:pPr>
            <w:r w:rsidRPr="00C153DF">
              <w:rPr>
                <w:rFonts w:cs="Arial"/>
                <w:color w:val="auto"/>
                <w:sz w:val="20"/>
                <w:shd w:val="clear" w:color="auto" w:fill="FAFAFA"/>
              </w:rPr>
              <w:t>EEF research evidences that phonics has a positive impact overall (+5 months) with very extensive evidence and is an important component in the development of early reading skills, particularly for children from disadvantaged backgrounds.</w:t>
            </w:r>
          </w:p>
          <w:p w14:paraId="75031B24" w14:textId="77777777" w:rsidR="00C153DF" w:rsidRPr="00C153DF" w:rsidRDefault="00C641A8" w:rsidP="00C153DF">
            <w:pPr>
              <w:pStyle w:val="TableRowCentered"/>
              <w:jc w:val="left"/>
              <w:rPr>
                <w:sz w:val="20"/>
              </w:rPr>
            </w:pPr>
            <w:hyperlink r:id="rId17" w:history="1">
              <w:r w:rsidR="00C153DF" w:rsidRPr="00C153DF">
                <w:rPr>
                  <w:rStyle w:val="Hyperlink"/>
                  <w:sz w:val="20"/>
                </w:rPr>
                <w:t>Phonics | EEF (educationendowmentfoundation.org.uk)</w:t>
              </w:r>
            </w:hyperlink>
          </w:p>
        </w:tc>
        <w:tc>
          <w:tcPr>
            <w:tcW w:w="1531" w:type="dxa"/>
            <w:vMerge/>
            <w:tcMar>
              <w:top w:w="0" w:type="dxa"/>
              <w:left w:w="108" w:type="dxa"/>
              <w:bottom w:w="0" w:type="dxa"/>
              <w:right w:w="108" w:type="dxa"/>
            </w:tcMar>
          </w:tcPr>
          <w:p w14:paraId="133523A6" w14:textId="77777777" w:rsidR="00C153DF" w:rsidRPr="00C153DF" w:rsidRDefault="00C153DF" w:rsidP="00C153DF">
            <w:pPr>
              <w:pStyle w:val="TableRowCentered"/>
              <w:jc w:val="left"/>
              <w:rPr>
                <w:sz w:val="20"/>
              </w:rPr>
            </w:pPr>
          </w:p>
        </w:tc>
      </w:tr>
      <w:tr w:rsidR="00C153DF" w14:paraId="4EB677B4" w14:textId="77777777" w:rsidTr="73AD6CF6">
        <w:tc>
          <w:tcPr>
            <w:tcW w:w="1702" w:type="dxa"/>
            <w:vMerge/>
          </w:tcPr>
          <w:p w14:paraId="7ADECD8C" w14:textId="77777777" w:rsidR="00C153DF" w:rsidRPr="00C153DF" w:rsidRDefault="00C153DF" w:rsidP="00C153DF">
            <w:pPr>
              <w:pStyle w:val="TableRow"/>
              <w:rPr>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805DE2" w14:textId="77777777" w:rsidR="00C153DF" w:rsidRDefault="00C153DF" w:rsidP="00C153DF">
            <w:pPr>
              <w:pStyle w:val="TableRow"/>
              <w:rPr>
                <w:sz w:val="20"/>
                <w:szCs w:val="20"/>
              </w:rPr>
            </w:pPr>
            <w:r w:rsidRPr="00C153DF">
              <w:rPr>
                <w:sz w:val="20"/>
                <w:szCs w:val="20"/>
              </w:rPr>
              <w:t>Using last year’s academic data and cohort action plans establish small group maths interventions for pupils working below age related expectations.</w:t>
            </w:r>
          </w:p>
          <w:p w14:paraId="679E81D6" w14:textId="77777777" w:rsidR="00C153DF" w:rsidRPr="00C153DF" w:rsidRDefault="00C153DF" w:rsidP="00C153DF">
            <w:pPr>
              <w:pStyle w:val="TableRow"/>
              <w:rPr>
                <w:sz w:val="20"/>
                <w:szCs w:val="20"/>
              </w:rPr>
            </w:pPr>
          </w:p>
          <w:p w14:paraId="6B38CABD" w14:textId="77777777" w:rsidR="00C153DF" w:rsidRDefault="00C153DF" w:rsidP="005D7D32">
            <w:pPr>
              <w:pStyle w:val="TableRow"/>
              <w:ind w:left="0"/>
              <w:rPr>
                <w:sz w:val="20"/>
                <w:szCs w:val="20"/>
              </w:rPr>
            </w:pPr>
            <w:r w:rsidRPr="00C153DF">
              <w:rPr>
                <w:sz w:val="20"/>
                <w:szCs w:val="20"/>
              </w:rPr>
              <w:lastRenderedPageBreak/>
              <w:t xml:space="preserve">CPD to be delivered to TAs to upskill their mathematical skills and knowledge in delivering effective intervention groups. Research based evidence to be used to support strategies and approaches employed. </w:t>
            </w:r>
          </w:p>
          <w:p w14:paraId="3D36CD4C" w14:textId="4E4847FD" w:rsidR="005D7D32" w:rsidRPr="00CE16A0" w:rsidRDefault="005D7D32" w:rsidP="005D7D32">
            <w:pPr>
              <w:pStyle w:val="TableRow"/>
              <w:rPr>
                <w:color w:val="0070C0"/>
                <w:sz w:val="20"/>
                <w:szCs w:val="20"/>
              </w:rPr>
            </w:pPr>
          </w:p>
          <w:p w14:paraId="6B637311" w14:textId="48DCA467" w:rsidR="00CE16A0" w:rsidRPr="00CE16A0" w:rsidRDefault="00CE16A0" w:rsidP="001F0EA4">
            <w:pPr>
              <w:pStyle w:val="TableRow"/>
              <w:rPr>
                <w:color w:val="0070C0"/>
                <w:sz w:val="20"/>
                <w:szCs w:val="20"/>
              </w:rPr>
            </w:pPr>
          </w:p>
        </w:tc>
        <w:tc>
          <w:tcPr>
            <w:tcW w:w="399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25194" w14:textId="77777777" w:rsidR="00C153DF" w:rsidRPr="00C153DF" w:rsidRDefault="00C153DF" w:rsidP="00C153DF">
            <w:pPr>
              <w:pStyle w:val="TableRow"/>
              <w:rPr>
                <w:sz w:val="20"/>
                <w:szCs w:val="20"/>
              </w:rPr>
            </w:pPr>
            <w:r w:rsidRPr="00C153DF">
              <w:rPr>
                <w:sz w:val="20"/>
                <w:szCs w:val="20"/>
              </w:rPr>
              <w:lastRenderedPageBreak/>
              <w:t>EFF research suggests that small group tuition improves learning by 4 months and reading comprehension strategies by 6 months.</w:t>
            </w:r>
          </w:p>
          <w:p w14:paraId="48408517" w14:textId="77777777" w:rsidR="00C153DF" w:rsidRPr="00C153DF" w:rsidRDefault="00C641A8" w:rsidP="00C153DF">
            <w:pPr>
              <w:pStyle w:val="TableRow"/>
              <w:rPr>
                <w:sz w:val="20"/>
                <w:szCs w:val="20"/>
              </w:rPr>
            </w:pPr>
            <w:hyperlink r:id="rId18" w:history="1">
              <w:r w:rsidR="00C153DF" w:rsidRPr="00C153DF">
                <w:rPr>
                  <w:rStyle w:val="Hyperlink"/>
                  <w:sz w:val="20"/>
                  <w:szCs w:val="20"/>
                </w:rPr>
                <w:t>Small group tuition | Toolkit Strand | Education Endowment Foundation | EEF</w:t>
              </w:r>
            </w:hyperlink>
          </w:p>
          <w:p w14:paraId="6E3E9387" w14:textId="77777777" w:rsidR="00C153DF" w:rsidRPr="00C153DF" w:rsidRDefault="00C153DF" w:rsidP="00C153DF">
            <w:pPr>
              <w:pStyle w:val="TableRowCentered"/>
              <w:jc w:val="left"/>
              <w:rPr>
                <w:sz w:val="20"/>
              </w:rPr>
            </w:pPr>
          </w:p>
          <w:p w14:paraId="26F9D35E" w14:textId="77777777" w:rsidR="00C153DF" w:rsidRPr="00C153DF" w:rsidRDefault="00C153DF" w:rsidP="00C153DF">
            <w:pPr>
              <w:pStyle w:val="TableParagraph"/>
              <w:spacing w:line="271" w:lineRule="auto"/>
              <w:ind w:right="252"/>
              <w:rPr>
                <w:sz w:val="20"/>
                <w:szCs w:val="20"/>
              </w:rPr>
            </w:pPr>
            <w:r w:rsidRPr="00C153DF">
              <w:rPr>
                <w:sz w:val="20"/>
                <w:szCs w:val="20"/>
              </w:rPr>
              <w:t>Research identifies that positive outcomes for pupils through targeted intervention from TA support has most impact when time and resources are spent on quality CPD to improve support staff practice.</w:t>
            </w:r>
          </w:p>
          <w:p w14:paraId="592E85AE" w14:textId="77777777" w:rsidR="00C153DF" w:rsidRPr="00C153DF" w:rsidRDefault="00C641A8" w:rsidP="00C153DF">
            <w:pPr>
              <w:pStyle w:val="TableRowCentered"/>
              <w:ind w:left="0"/>
              <w:jc w:val="left"/>
              <w:rPr>
                <w:sz w:val="20"/>
              </w:rPr>
            </w:pPr>
            <w:hyperlink r:id="rId19" w:anchor=":~:text=Teaching%20assistants%20should%20not%20be%20used%20as%20substitute,direction%20to%20deliver%20high-quality%20one-to-one%20and%20small-group%20support." w:history="1">
              <w:r w:rsidR="00C153DF" w:rsidRPr="00C153DF">
                <w:rPr>
                  <w:rStyle w:val="Hyperlink"/>
                  <w:sz w:val="20"/>
                </w:rPr>
                <w:t>New EEF Guidance Report - Making Best Use of Teaching Assistants | EEF (educationendowmentfoundation.org.uk)</w:t>
              </w:r>
            </w:hyperlink>
          </w:p>
          <w:p w14:paraId="68CB3774" w14:textId="77777777" w:rsidR="00C153DF" w:rsidRPr="00C153DF" w:rsidRDefault="00C153DF" w:rsidP="00C153DF">
            <w:pPr>
              <w:pStyle w:val="TableRowCentered"/>
              <w:ind w:left="0"/>
              <w:jc w:val="left"/>
              <w:rPr>
                <w:sz w:val="20"/>
              </w:rPr>
            </w:pPr>
          </w:p>
        </w:tc>
        <w:tc>
          <w:tcPr>
            <w:tcW w:w="1531" w:type="dxa"/>
            <w:vMerge/>
            <w:tcMar>
              <w:top w:w="0" w:type="dxa"/>
              <w:left w:w="108" w:type="dxa"/>
              <w:bottom w:w="0" w:type="dxa"/>
              <w:right w:w="108" w:type="dxa"/>
            </w:tcMar>
          </w:tcPr>
          <w:p w14:paraId="571B55C6" w14:textId="77777777" w:rsidR="00C153DF" w:rsidRPr="00C153DF" w:rsidRDefault="00C153DF" w:rsidP="00C153DF">
            <w:pPr>
              <w:pStyle w:val="TableRowCentered"/>
              <w:jc w:val="left"/>
              <w:rPr>
                <w:sz w:val="20"/>
              </w:rPr>
            </w:pPr>
          </w:p>
        </w:tc>
      </w:tr>
      <w:tr w:rsidR="00C153DF" w14:paraId="7B016E7F" w14:textId="77777777" w:rsidTr="73AD6CF6">
        <w:tc>
          <w:tcPr>
            <w:tcW w:w="1702" w:type="dxa"/>
            <w:tcBorders>
              <w:left w:val="single" w:sz="4" w:space="0" w:color="000000" w:themeColor="text1"/>
              <w:bottom w:val="single" w:sz="4" w:space="0" w:color="000000" w:themeColor="text1"/>
              <w:right w:val="single" w:sz="4" w:space="0" w:color="000000" w:themeColor="text1"/>
            </w:tcBorders>
          </w:tcPr>
          <w:p w14:paraId="248AD772" w14:textId="77777777" w:rsidR="00C153DF" w:rsidRPr="00C153DF" w:rsidRDefault="00C153DF" w:rsidP="00C153DF">
            <w:pPr>
              <w:pStyle w:val="TableRow"/>
              <w:rPr>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0DB5D3" w14:textId="77777777" w:rsidR="00C153DF" w:rsidRDefault="00C153DF" w:rsidP="00C153DF">
            <w:pPr>
              <w:pStyle w:val="TableRow"/>
              <w:rPr>
                <w:sz w:val="20"/>
                <w:szCs w:val="20"/>
              </w:rPr>
            </w:pPr>
            <w:r w:rsidRPr="00C153DF">
              <w:rPr>
                <w:sz w:val="20"/>
                <w:szCs w:val="20"/>
              </w:rPr>
              <w:t>Booster classes to take place in order to narrow the gap in Year 5 and 6</w:t>
            </w:r>
            <w:r w:rsidR="001F0EA4">
              <w:rPr>
                <w:sz w:val="20"/>
                <w:szCs w:val="20"/>
              </w:rPr>
              <w:t>.</w:t>
            </w:r>
          </w:p>
          <w:p w14:paraId="7D77EF93" w14:textId="66185380" w:rsidR="001F0EA4" w:rsidRPr="001F0EA4" w:rsidRDefault="001F0EA4" w:rsidP="00C153DF">
            <w:pPr>
              <w:pStyle w:val="TableRow"/>
              <w:rPr>
                <w:color w:val="00B050"/>
                <w:sz w:val="20"/>
                <w:szCs w:val="20"/>
              </w:rPr>
            </w:pPr>
          </w:p>
        </w:tc>
        <w:tc>
          <w:tcPr>
            <w:tcW w:w="3997" w:type="dxa"/>
            <w:vMerge/>
            <w:tcMar>
              <w:top w:w="0" w:type="dxa"/>
              <w:left w:w="108" w:type="dxa"/>
              <w:bottom w:w="0" w:type="dxa"/>
              <w:right w:w="108" w:type="dxa"/>
            </w:tcMar>
          </w:tcPr>
          <w:p w14:paraId="7D2EDF52" w14:textId="77777777" w:rsidR="00C153DF" w:rsidRPr="00C153DF" w:rsidRDefault="00C153DF" w:rsidP="00C153DF">
            <w:pPr>
              <w:pStyle w:val="TableRow"/>
              <w:rPr>
                <w:sz w:val="20"/>
                <w:szCs w:val="20"/>
              </w:rPr>
            </w:pPr>
          </w:p>
        </w:tc>
        <w:tc>
          <w:tcPr>
            <w:tcW w:w="153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A55FD" w14:textId="77777777" w:rsidR="00C153DF" w:rsidRPr="00C153DF" w:rsidRDefault="00C153DF" w:rsidP="00C153DF">
            <w:pPr>
              <w:pStyle w:val="TableRowCentered"/>
              <w:jc w:val="left"/>
              <w:rPr>
                <w:sz w:val="20"/>
              </w:rPr>
            </w:pPr>
          </w:p>
        </w:tc>
      </w:tr>
    </w:tbl>
    <w:p w14:paraId="6D79E2B7" w14:textId="77777777" w:rsidR="00D71E17" w:rsidRDefault="00D71E17" w:rsidP="003B6159">
      <w:pPr>
        <w:rPr>
          <w:b/>
          <w:color w:val="104F75"/>
          <w:sz w:val="28"/>
          <w:szCs w:val="28"/>
        </w:rPr>
      </w:pPr>
    </w:p>
    <w:p w14:paraId="39C4F346" w14:textId="26B44816" w:rsidR="003B6159" w:rsidRDefault="003B6159" w:rsidP="003B6159">
      <w:pPr>
        <w:rPr>
          <w:b/>
          <w:color w:val="104F75"/>
          <w:sz w:val="28"/>
          <w:szCs w:val="28"/>
        </w:rPr>
      </w:pPr>
      <w:r>
        <w:rPr>
          <w:b/>
          <w:color w:val="104F75"/>
          <w:sz w:val="28"/>
          <w:szCs w:val="28"/>
        </w:rPr>
        <w:t>Wider strategies (for example, related to attendance, behaviour, wellbeing)</w:t>
      </w:r>
    </w:p>
    <w:p w14:paraId="53B599EC" w14:textId="3679FF0C" w:rsidR="003B6159" w:rsidRPr="000F5F65" w:rsidRDefault="003B6159" w:rsidP="236AFB42">
      <w:pPr>
        <w:spacing w:before="240" w:after="120"/>
        <w:rPr>
          <w:i/>
          <w:iCs/>
          <w:color w:val="00B050"/>
        </w:rPr>
      </w:pPr>
      <w:r w:rsidRPr="00DC5133">
        <w:t>Budgeted cost:</w:t>
      </w:r>
      <w:r w:rsidR="00136D54" w:rsidRPr="00DC5133">
        <w:t xml:space="preserve"> </w:t>
      </w:r>
      <w:r w:rsidR="000F5F65" w:rsidRPr="00DC5133">
        <w:t>202</w:t>
      </w:r>
      <w:r w:rsidR="00DC5133" w:rsidRPr="00DC5133">
        <w:t>5</w:t>
      </w:r>
      <w:r w:rsidR="004D2504" w:rsidRPr="00DC5133">
        <w:t>/</w:t>
      </w:r>
      <w:r w:rsidR="000F5F65" w:rsidRPr="00DC5133">
        <w:t xml:space="preserve"> 202</w:t>
      </w:r>
      <w:r w:rsidR="00DC5133" w:rsidRPr="00DC5133">
        <w:t>6</w:t>
      </w:r>
      <w:r w:rsidR="000F5F65" w:rsidRPr="00DC5133">
        <w:t xml:space="preserve">: </w:t>
      </w:r>
      <w:r w:rsidR="00BE6013" w:rsidRPr="00DC5133">
        <w:t>£</w:t>
      </w:r>
      <w:r w:rsidR="00F60AEB" w:rsidRPr="00DC5133">
        <w:t>1</w:t>
      </w:r>
      <w:r w:rsidR="00DC5133" w:rsidRPr="00DC5133">
        <w:t>8</w:t>
      </w:r>
      <w:r w:rsidR="00F60AEB" w:rsidRPr="00DC5133">
        <w:t>,0</w:t>
      </w:r>
      <w:r w:rsidR="00DC5133" w:rsidRPr="00DC5133">
        <w:t>6</w:t>
      </w:r>
      <w:r w:rsidR="007E4AC9" w:rsidRPr="00DC5133">
        <w:t>0</w:t>
      </w:r>
    </w:p>
    <w:tbl>
      <w:tblPr>
        <w:tblW w:w="5903" w:type="pct"/>
        <w:tblInd w:w="-856" w:type="dxa"/>
        <w:tblLayout w:type="fixed"/>
        <w:tblCellMar>
          <w:left w:w="10" w:type="dxa"/>
          <w:right w:w="10" w:type="dxa"/>
        </w:tblCellMar>
        <w:tblLook w:val="04A0" w:firstRow="1" w:lastRow="0" w:firstColumn="1" w:lastColumn="0" w:noHBand="0" w:noVBand="1"/>
      </w:tblPr>
      <w:tblGrid>
        <w:gridCol w:w="1844"/>
        <w:gridCol w:w="3969"/>
        <w:gridCol w:w="283"/>
        <w:gridCol w:w="3686"/>
        <w:gridCol w:w="1417"/>
      </w:tblGrid>
      <w:tr w:rsidR="003B6159" w14:paraId="5BBB6833" w14:textId="77777777" w:rsidTr="00D71E17">
        <w:tc>
          <w:tcPr>
            <w:tcW w:w="1844" w:type="dxa"/>
            <w:tcBorders>
              <w:top w:val="single" w:sz="4" w:space="0" w:color="000000"/>
              <w:left w:val="single" w:sz="4" w:space="0" w:color="000000"/>
              <w:bottom w:val="single" w:sz="4" w:space="0" w:color="000000"/>
              <w:right w:val="single" w:sz="4" w:space="0" w:color="000000"/>
            </w:tcBorders>
            <w:shd w:val="clear" w:color="auto" w:fill="D8E2E9"/>
          </w:tcPr>
          <w:p w14:paraId="78DED63C" w14:textId="77777777" w:rsidR="003B6159" w:rsidRPr="00C153DF" w:rsidRDefault="003B6159" w:rsidP="003B6159">
            <w:pPr>
              <w:pStyle w:val="TableHeader"/>
              <w:jc w:val="left"/>
              <w:rPr>
                <w:sz w:val="20"/>
                <w:szCs w:val="20"/>
              </w:rPr>
            </w:pPr>
            <w:r w:rsidRPr="00C153DF">
              <w:rPr>
                <w:sz w:val="20"/>
                <w:szCs w:val="20"/>
              </w:rPr>
              <w:t xml:space="preserve">Measure </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CDC465" w14:textId="77777777" w:rsidR="003B6159" w:rsidRPr="00C153DF" w:rsidRDefault="003B6159" w:rsidP="003B6159">
            <w:pPr>
              <w:pStyle w:val="TableHeader"/>
              <w:jc w:val="left"/>
              <w:rPr>
                <w:sz w:val="20"/>
                <w:szCs w:val="20"/>
              </w:rPr>
            </w:pPr>
            <w:r w:rsidRPr="00C153DF">
              <w:rPr>
                <w:sz w:val="20"/>
                <w:szCs w:val="20"/>
              </w:rPr>
              <w:t>Activity</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BF40F43" w14:textId="77777777" w:rsidR="003B6159" w:rsidRPr="00C153DF" w:rsidRDefault="003B6159" w:rsidP="003B6159">
            <w:pPr>
              <w:pStyle w:val="TableHeader"/>
              <w:jc w:val="left"/>
              <w:rPr>
                <w:sz w:val="20"/>
                <w:szCs w:val="20"/>
              </w:rPr>
            </w:pPr>
            <w:r w:rsidRPr="00C153DF">
              <w:rPr>
                <w:sz w:val="20"/>
                <w:szCs w:val="20"/>
              </w:rP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FA5C7F" w14:textId="77777777" w:rsidR="003B6159" w:rsidRPr="00C153DF" w:rsidRDefault="003B6159" w:rsidP="003B6159">
            <w:pPr>
              <w:pStyle w:val="TableHeader"/>
              <w:jc w:val="left"/>
              <w:rPr>
                <w:sz w:val="20"/>
                <w:szCs w:val="20"/>
              </w:rPr>
            </w:pPr>
            <w:r w:rsidRPr="00C153DF">
              <w:rPr>
                <w:sz w:val="20"/>
                <w:szCs w:val="20"/>
              </w:rPr>
              <w:t>Challenge number(s) addressed</w:t>
            </w:r>
          </w:p>
        </w:tc>
      </w:tr>
      <w:tr w:rsidR="003B6159" w14:paraId="2FBC7135" w14:textId="77777777" w:rsidTr="00D71E17">
        <w:tc>
          <w:tcPr>
            <w:tcW w:w="1844" w:type="dxa"/>
            <w:tcBorders>
              <w:top w:val="single" w:sz="4" w:space="0" w:color="000000"/>
              <w:left w:val="single" w:sz="4" w:space="0" w:color="000000"/>
              <w:bottom w:val="single" w:sz="4" w:space="0" w:color="000000"/>
              <w:right w:val="single" w:sz="4" w:space="0" w:color="000000"/>
            </w:tcBorders>
          </w:tcPr>
          <w:p w14:paraId="6072AC4F" w14:textId="4797ED4E" w:rsidR="00E3121E" w:rsidRPr="00C153DF" w:rsidRDefault="00E3121E" w:rsidP="00EA19AC">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1:</w:t>
            </w:r>
          </w:p>
          <w:p w14:paraId="3F99544E" w14:textId="5072D56E" w:rsidR="003B6159" w:rsidRPr="00C153DF" w:rsidRDefault="003B6159" w:rsidP="00EA19AC">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Improve the attendance rates of disadvantaged pupils</w:t>
            </w:r>
            <w:r w:rsidR="00E51FE6" w:rsidRPr="00C153DF">
              <w:rPr>
                <w:rFonts w:ascii="Arial" w:hAnsi="Arial" w:cs="Arial"/>
                <w:color w:val="000000"/>
                <w:sz w:val="20"/>
                <w:szCs w:val="20"/>
              </w:rPr>
              <w:t xml:space="preserve"> and reduce the PA for identified families.</w:t>
            </w:r>
          </w:p>
          <w:p w14:paraId="5E4F5178" w14:textId="77777777" w:rsidR="00EA19AC" w:rsidRPr="00C153DF" w:rsidRDefault="00EA19AC" w:rsidP="00EA19AC">
            <w:pPr>
              <w:pStyle w:val="NormalWeb"/>
              <w:spacing w:before="0" w:beforeAutospacing="0" w:after="0" w:afterAutospacing="0"/>
              <w:rPr>
                <w:rFonts w:ascii="Arial" w:hAnsi="Arial" w:cs="Arial"/>
                <w:color w:val="000000"/>
                <w:sz w:val="20"/>
                <w:szCs w:val="20"/>
              </w:rPr>
            </w:pPr>
          </w:p>
          <w:p w14:paraId="05CB45FE" w14:textId="2FD55C28" w:rsidR="00EA19AC" w:rsidRPr="00C153DF" w:rsidRDefault="00EA19AC" w:rsidP="00EA19AC">
            <w:pPr>
              <w:pStyle w:val="NormalWeb"/>
              <w:spacing w:before="0" w:beforeAutospacing="0" w:after="0" w:afterAutospacing="0"/>
              <w:rPr>
                <w:rFonts w:ascii="Arial" w:hAnsi="Arial" w:cs="Arial"/>
                <w:color w:val="000000"/>
                <w:sz w:val="20"/>
                <w:szCs w:val="20"/>
                <w:u w:val="single"/>
              </w:rPr>
            </w:pPr>
            <w:r w:rsidRPr="00C153DF">
              <w:rPr>
                <w:rFonts w:ascii="Arial" w:hAnsi="Arial" w:cs="Arial"/>
                <w:color w:val="000000"/>
                <w:sz w:val="20"/>
                <w:szCs w:val="20"/>
                <w:u w:val="single"/>
              </w:rPr>
              <w:t>Identification:</w:t>
            </w:r>
          </w:p>
          <w:p w14:paraId="0F75C24B" w14:textId="43DB0AD7" w:rsidR="00AD0FFB" w:rsidRDefault="00AD0FFB" w:rsidP="003B6159">
            <w:pPr>
              <w:pStyle w:val="TableRow"/>
              <w:rPr>
                <w:i/>
                <w:iCs/>
                <w:color w:val="0D0D0D" w:themeColor="text1" w:themeTint="F2"/>
                <w:sz w:val="20"/>
                <w:szCs w:val="20"/>
              </w:rPr>
            </w:pPr>
            <w:r w:rsidRPr="00CB6E6B">
              <w:rPr>
                <w:b/>
                <w:bCs/>
                <w:i/>
                <w:iCs/>
                <w:color w:val="0D0D0D" w:themeColor="text1" w:themeTint="F2"/>
                <w:sz w:val="20"/>
                <w:szCs w:val="20"/>
              </w:rPr>
              <w:t>July 202</w:t>
            </w:r>
            <w:r w:rsidR="00CB6E6B" w:rsidRPr="00CB6E6B">
              <w:rPr>
                <w:b/>
                <w:bCs/>
                <w:i/>
                <w:iCs/>
                <w:color w:val="0D0D0D" w:themeColor="text1" w:themeTint="F2"/>
                <w:sz w:val="20"/>
                <w:szCs w:val="20"/>
              </w:rPr>
              <w:t>4</w:t>
            </w:r>
            <w:r w:rsidRPr="00CB6E6B">
              <w:rPr>
                <w:b/>
                <w:bCs/>
                <w:i/>
                <w:iCs/>
                <w:color w:val="0D0D0D" w:themeColor="text1" w:themeTint="F2"/>
                <w:sz w:val="20"/>
                <w:szCs w:val="20"/>
              </w:rPr>
              <w:t>:</w:t>
            </w:r>
            <w:r w:rsidRPr="00CB6E6B">
              <w:rPr>
                <w:i/>
                <w:iCs/>
                <w:color w:val="0D0D0D" w:themeColor="text1" w:themeTint="F2"/>
                <w:sz w:val="20"/>
                <w:szCs w:val="20"/>
              </w:rPr>
              <w:t xml:space="preserve"> PP 9</w:t>
            </w:r>
            <w:r w:rsidR="00CB6E6B" w:rsidRPr="00CB6E6B">
              <w:rPr>
                <w:i/>
                <w:iCs/>
                <w:color w:val="0D0D0D" w:themeColor="text1" w:themeTint="F2"/>
                <w:sz w:val="20"/>
                <w:szCs w:val="20"/>
              </w:rPr>
              <w:t>1</w:t>
            </w:r>
            <w:r w:rsidRPr="00CB6E6B">
              <w:rPr>
                <w:i/>
                <w:iCs/>
                <w:color w:val="0D0D0D" w:themeColor="text1" w:themeTint="F2"/>
                <w:sz w:val="20"/>
                <w:szCs w:val="20"/>
              </w:rPr>
              <w:t>.1% / Non PP 94.</w:t>
            </w:r>
            <w:r w:rsidR="00CB6E6B" w:rsidRPr="00CB6E6B">
              <w:rPr>
                <w:i/>
                <w:iCs/>
                <w:color w:val="0D0D0D" w:themeColor="text1" w:themeTint="F2"/>
                <w:sz w:val="20"/>
                <w:szCs w:val="20"/>
              </w:rPr>
              <w:t>1</w:t>
            </w:r>
            <w:r w:rsidRPr="00CB6E6B">
              <w:rPr>
                <w:i/>
                <w:iCs/>
                <w:color w:val="0D0D0D" w:themeColor="text1" w:themeTint="F2"/>
                <w:sz w:val="20"/>
                <w:szCs w:val="20"/>
              </w:rPr>
              <w:t>%</w:t>
            </w:r>
            <w:r w:rsidRPr="654BBBF5">
              <w:rPr>
                <w:i/>
                <w:iCs/>
                <w:color w:val="0D0D0D" w:themeColor="text1" w:themeTint="F2"/>
                <w:sz w:val="20"/>
                <w:szCs w:val="20"/>
              </w:rPr>
              <w:t xml:space="preserve"> </w:t>
            </w:r>
          </w:p>
          <w:p w14:paraId="2011513A" w14:textId="6CC8A5EF" w:rsidR="003B6159" w:rsidRPr="00C153DF" w:rsidRDefault="003B6159" w:rsidP="003B6159">
            <w:pPr>
              <w:pStyle w:val="TableRow"/>
              <w:rPr>
                <w:sz w:val="20"/>
                <w:szCs w:val="20"/>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5EDF1" w14:textId="44F1E9AD" w:rsidR="003B6159" w:rsidRDefault="003B6159" w:rsidP="003B6159">
            <w:pPr>
              <w:pStyle w:val="TableRow"/>
              <w:rPr>
                <w:sz w:val="20"/>
                <w:szCs w:val="20"/>
              </w:rPr>
            </w:pPr>
            <w:r w:rsidRPr="00C153DF">
              <w:rPr>
                <w:sz w:val="20"/>
                <w:szCs w:val="20"/>
              </w:rPr>
              <w:t xml:space="preserve">Develop </w:t>
            </w:r>
            <w:r w:rsidR="0058088C" w:rsidRPr="00C153DF">
              <w:rPr>
                <w:sz w:val="20"/>
                <w:szCs w:val="20"/>
              </w:rPr>
              <w:t>systems to support families identified on the</w:t>
            </w:r>
            <w:r w:rsidRPr="00C153DF">
              <w:rPr>
                <w:sz w:val="20"/>
                <w:szCs w:val="20"/>
              </w:rPr>
              <w:t xml:space="preserve"> RAG rated tracking to </w:t>
            </w:r>
            <w:r w:rsidR="0058088C" w:rsidRPr="00C153DF">
              <w:rPr>
                <w:sz w:val="20"/>
                <w:szCs w:val="20"/>
              </w:rPr>
              <w:t xml:space="preserve">best </w:t>
            </w:r>
            <w:r w:rsidR="0049538A">
              <w:rPr>
                <w:sz w:val="20"/>
                <w:szCs w:val="20"/>
              </w:rPr>
              <w:t>improve</w:t>
            </w:r>
            <w:r w:rsidR="0058088C" w:rsidRPr="00C153DF">
              <w:rPr>
                <w:sz w:val="20"/>
                <w:szCs w:val="20"/>
              </w:rPr>
              <w:t xml:space="preserve"> the</w:t>
            </w:r>
            <w:r w:rsidRPr="00C153DF">
              <w:rPr>
                <w:sz w:val="20"/>
                <w:szCs w:val="20"/>
              </w:rPr>
              <w:t xml:space="preserve"> attendance of PP pupils.</w:t>
            </w:r>
          </w:p>
          <w:p w14:paraId="29C52729" w14:textId="77777777" w:rsidR="00AB3170" w:rsidRDefault="00AB3170" w:rsidP="00121E86">
            <w:pPr>
              <w:pStyle w:val="TableRow"/>
              <w:ind w:left="0"/>
              <w:rPr>
                <w:color w:val="00B050"/>
                <w:sz w:val="20"/>
                <w:szCs w:val="20"/>
              </w:rPr>
            </w:pPr>
          </w:p>
          <w:p w14:paraId="2B3E702F" w14:textId="77777777" w:rsidR="003B6159" w:rsidRPr="00C153DF" w:rsidRDefault="003B6159" w:rsidP="003B6159">
            <w:pPr>
              <w:pStyle w:val="TableRow"/>
              <w:rPr>
                <w:sz w:val="20"/>
                <w:szCs w:val="20"/>
              </w:rPr>
            </w:pPr>
          </w:p>
          <w:p w14:paraId="15628ED9" w14:textId="678613FB" w:rsidR="003B6159" w:rsidRDefault="003B6159" w:rsidP="003B6159">
            <w:pPr>
              <w:pStyle w:val="TableRow"/>
              <w:rPr>
                <w:sz w:val="20"/>
                <w:szCs w:val="20"/>
              </w:rPr>
            </w:pPr>
            <w:r w:rsidRPr="00C153DF">
              <w:rPr>
                <w:sz w:val="20"/>
                <w:szCs w:val="20"/>
              </w:rPr>
              <w:t>Use of SLA for EW</w:t>
            </w:r>
            <w:r w:rsidR="00E17531">
              <w:rPr>
                <w:sz w:val="20"/>
                <w:szCs w:val="20"/>
              </w:rPr>
              <w:t>S</w:t>
            </w:r>
            <w:r w:rsidRPr="00C153DF">
              <w:rPr>
                <w:sz w:val="20"/>
                <w:szCs w:val="20"/>
              </w:rPr>
              <w:t xml:space="preserve"> to support families with attendance issues.</w:t>
            </w:r>
          </w:p>
          <w:p w14:paraId="010ED129" w14:textId="77777777" w:rsidR="003B6159" w:rsidRPr="00C153DF" w:rsidRDefault="003B6159" w:rsidP="003B6159">
            <w:pPr>
              <w:pStyle w:val="TableRow"/>
              <w:rPr>
                <w:sz w:val="20"/>
                <w:szCs w:val="20"/>
              </w:rPr>
            </w:pPr>
          </w:p>
          <w:p w14:paraId="307AB975" w14:textId="1E52031F" w:rsidR="003B6159" w:rsidRDefault="0058088C" w:rsidP="003B6159">
            <w:pPr>
              <w:pStyle w:val="TableRow"/>
              <w:rPr>
                <w:sz w:val="20"/>
                <w:szCs w:val="20"/>
              </w:rPr>
            </w:pPr>
            <w:r w:rsidRPr="00C153DF">
              <w:rPr>
                <w:sz w:val="20"/>
                <w:szCs w:val="20"/>
              </w:rPr>
              <w:t>Reinforce</w:t>
            </w:r>
            <w:r w:rsidR="003B6159" w:rsidRPr="00C153DF">
              <w:rPr>
                <w:sz w:val="20"/>
                <w:szCs w:val="20"/>
              </w:rPr>
              <w:t xml:space="preserve"> school approach to incentives and a rewards system for attendance and PA. </w:t>
            </w:r>
          </w:p>
          <w:p w14:paraId="6F2993BF" w14:textId="3FBFE349" w:rsidR="003B6159" w:rsidRPr="00121E86" w:rsidRDefault="00A55B05" w:rsidP="00121E86">
            <w:pPr>
              <w:pStyle w:val="TableRow"/>
              <w:rPr>
                <w:color w:val="0070C0"/>
                <w:sz w:val="20"/>
                <w:szCs w:val="20"/>
              </w:rPr>
            </w:pPr>
            <w:r>
              <w:rPr>
                <w:color w:val="0070C0"/>
                <w:sz w:val="20"/>
                <w:szCs w:val="20"/>
              </w:rPr>
              <w:t xml:space="preserve">. </w:t>
            </w:r>
          </w:p>
          <w:p w14:paraId="351D10B7" w14:textId="756E297B" w:rsidR="00AB3170" w:rsidRDefault="00AB3170" w:rsidP="00AB3170">
            <w:pPr>
              <w:pStyle w:val="TableRow"/>
              <w:rPr>
                <w:color w:val="000000" w:themeColor="text1"/>
                <w:sz w:val="20"/>
                <w:szCs w:val="20"/>
              </w:rPr>
            </w:pPr>
            <w:r w:rsidRPr="00AB3170">
              <w:rPr>
                <w:color w:val="000000" w:themeColor="text1"/>
                <w:sz w:val="20"/>
                <w:szCs w:val="20"/>
              </w:rPr>
              <w:t>Monthly meetings to be held to monitor attendance and decide on actions to reduce persistent absence and intervention prior to falling into persistent absence.</w:t>
            </w:r>
          </w:p>
          <w:p w14:paraId="2915EE5A" w14:textId="77777777" w:rsidR="00AB3170" w:rsidRPr="00C153DF" w:rsidRDefault="00AB3170" w:rsidP="00EF2AD3">
            <w:pPr>
              <w:pStyle w:val="TableRow"/>
              <w:ind w:left="0"/>
              <w:rPr>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BA67" w14:textId="77777777" w:rsidR="003B6159" w:rsidRPr="00C153DF" w:rsidRDefault="003B6159" w:rsidP="003B6159">
            <w:pPr>
              <w:pStyle w:val="TableRowCentered"/>
              <w:jc w:val="left"/>
              <w:rPr>
                <w:sz w:val="20"/>
              </w:rPr>
            </w:pPr>
            <w:r w:rsidRPr="00C153DF">
              <w:rPr>
                <w:sz w:val="20"/>
              </w:rPr>
              <w:t xml:space="preserve">There's a clear link between poor attendance and lower academic achievement DfE research (2015) </w:t>
            </w:r>
            <w:hyperlink r:id="rId20" w:history="1">
              <w:r w:rsidRPr="00C153DF">
                <w:rPr>
                  <w:rStyle w:val="Hyperlink"/>
                  <w:sz w:val="20"/>
                </w:rPr>
                <w:t>https://assets.publishing.service.gov.uk/gov</w:t>
              </w:r>
            </w:hyperlink>
          </w:p>
          <w:p w14:paraId="5EACD4BD" w14:textId="77777777" w:rsidR="003B6159" w:rsidRPr="00C153DF" w:rsidRDefault="00C641A8" w:rsidP="003B6159">
            <w:pPr>
              <w:pStyle w:val="TableRowCentered"/>
              <w:jc w:val="left"/>
              <w:rPr>
                <w:sz w:val="20"/>
              </w:rPr>
            </w:pPr>
            <w:hyperlink r:id="rId21" w:history="1">
              <w:r w:rsidR="003B6159" w:rsidRPr="00C153DF">
                <w:rPr>
                  <w:rStyle w:val="Hyperlink"/>
                  <w:sz w:val="20"/>
                </w:rPr>
                <w:t>Department for Education (publishing.service.gov.uk)</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A2FE7" w14:textId="77777777" w:rsidR="003B6159" w:rsidRPr="00C153DF" w:rsidRDefault="003B6159" w:rsidP="003B6159">
            <w:pPr>
              <w:pStyle w:val="TableRowCentered"/>
              <w:jc w:val="left"/>
              <w:rPr>
                <w:sz w:val="20"/>
              </w:rPr>
            </w:pPr>
            <w:r w:rsidRPr="00C153DF">
              <w:rPr>
                <w:sz w:val="20"/>
              </w:rPr>
              <w:t>5</w:t>
            </w:r>
          </w:p>
        </w:tc>
      </w:tr>
      <w:tr w:rsidR="00EA19AC" w14:paraId="309957BF" w14:textId="77777777" w:rsidTr="00D71E17">
        <w:tc>
          <w:tcPr>
            <w:tcW w:w="1844" w:type="dxa"/>
            <w:tcBorders>
              <w:top w:val="single" w:sz="4" w:space="0" w:color="000000"/>
              <w:left w:val="single" w:sz="4" w:space="0" w:color="000000"/>
              <w:bottom w:val="single" w:sz="4" w:space="0" w:color="000000"/>
              <w:right w:val="single" w:sz="4" w:space="0" w:color="000000"/>
            </w:tcBorders>
          </w:tcPr>
          <w:p w14:paraId="48CD5D43" w14:textId="68575799" w:rsidR="00E3121E" w:rsidRPr="00C153DF" w:rsidRDefault="00E3121E" w:rsidP="00EA19AC">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2:</w:t>
            </w:r>
          </w:p>
          <w:p w14:paraId="20E43B8C" w14:textId="3B38FC54" w:rsidR="00EA19AC" w:rsidRPr="00C153DF" w:rsidRDefault="00EA19AC" w:rsidP="00EA19AC">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To provide</w:t>
            </w:r>
            <w:r w:rsidR="00C153DF" w:rsidRPr="00C153DF">
              <w:rPr>
                <w:rFonts w:ascii="Arial" w:hAnsi="Arial" w:cs="Arial"/>
                <w:color w:val="000000"/>
                <w:sz w:val="20"/>
                <w:szCs w:val="20"/>
              </w:rPr>
              <w:t xml:space="preserve"> support</w:t>
            </w:r>
            <w:r w:rsidRPr="00C153DF">
              <w:rPr>
                <w:rFonts w:ascii="Arial" w:hAnsi="Arial" w:cs="Arial"/>
                <w:color w:val="000000"/>
                <w:sz w:val="20"/>
                <w:szCs w:val="20"/>
              </w:rPr>
              <w:t xml:space="preserve"> for pupils with SEMH concerns.</w:t>
            </w:r>
          </w:p>
          <w:p w14:paraId="1AC518C0" w14:textId="77777777" w:rsidR="00EA19AC" w:rsidRPr="00C153DF" w:rsidRDefault="00EA19AC" w:rsidP="00EA19AC">
            <w:pPr>
              <w:pStyle w:val="NormalWeb"/>
              <w:spacing w:before="0" w:beforeAutospacing="0" w:after="0" w:afterAutospacing="0"/>
              <w:rPr>
                <w:rFonts w:ascii="Arial" w:hAnsi="Arial" w:cs="Arial"/>
                <w:color w:val="000000"/>
                <w:sz w:val="20"/>
                <w:szCs w:val="20"/>
              </w:rPr>
            </w:pPr>
          </w:p>
          <w:p w14:paraId="36A83F48" w14:textId="77777777" w:rsidR="00EA19AC" w:rsidRPr="00C153DF" w:rsidRDefault="00EA19AC" w:rsidP="00EA19AC">
            <w:pPr>
              <w:pStyle w:val="NormalWeb"/>
              <w:spacing w:before="0" w:beforeAutospacing="0" w:after="0" w:afterAutospacing="0"/>
              <w:rPr>
                <w:rFonts w:ascii="Arial" w:hAnsi="Arial" w:cs="Arial"/>
                <w:color w:val="000000"/>
                <w:sz w:val="20"/>
                <w:szCs w:val="20"/>
                <w:u w:val="single"/>
              </w:rPr>
            </w:pPr>
            <w:r w:rsidRPr="00C153DF">
              <w:rPr>
                <w:rFonts w:ascii="Arial" w:hAnsi="Arial" w:cs="Arial"/>
                <w:color w:val="000000"/>
                <w:sz w:val="20"/>
                <w:szCs w:val="20"/>
                <w:u w:val="single"/>
              </w:rPr>
              <w:t>Identification:</w:t>
            </w:r>
          </w:p>
          <w:p w14:paraId="5C49A851" w14:textId="147DB064" w:rsidR="00EA19AC" w:rsidRPr="00C153DF" w:rsidRDefault="00EA19AC" w:rsidP="00EA19AC">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A high proportion of PP pupils enter school with SEMH issues</w:t>
            </w:r>
            <w:r w:rsidR="006C58A1">
              <w:rPr>
                <w:rFonts w:ascii="Arial" w:hAnsi="Arial" w:cs="Arial"/>
                <w:color w:val="000000"/>
                <w:sz w:val="20"/>
                <w:szCs w:val="20"/>
              </w:rPr>
              <w:t xml:space="preserve"> that impacts on learning and development</w:t>
            </w:r>
            <w:r w:rsidRPr="00C153DF">
              <w:rPr>
                <w:rFonts w:ascii="Arial" w:hAnsi="Arial" w:cs="Arial"/>
                <w:color w:val="000000"/>
                <w:sz w:val="20"/>
                <w:szCs w:val="20"/>
              </w:rPr>
              <w:t>.</w:t>
            </w:r>
          </w:p>
          <w:p w14:paraId="4E7AF772" w14:textId="77777777" w:rsidR="00EA19AC" w:rsidRPr="00C153DF" w:rsidRDefault="00EA19AC" w:rsidP="003B6159">
            <w:pPr>
              <w:pStyle w:val="NormalWeb"/>
              <w:rPr>
                <w:rFonts w:ascii="Arial" w:hAnsi="Arial" w:cs="Arial"/>
                <w:color w:val="000000"/>
                <w:sz w:val="20"/>
                <w:szCs w:val="20"/>
              </w:rPr>
            </w:pPr>
          </w:p>
          <w:p w14:paraId="68CB245C" w14:textId="6ECD2114" w:rsidR="00EA19AC" w:rsidRPr="00C153DF" w:rsidRDefault="00EA19AC" w:rsidP="003B6159">
            <w:pPr>
              <w:pStyle w:val="NormalWeb"/>
              <w:rPr>
                <w:rFonts w:ascii="Arial" w:hAnsi="Arial" w:cs="Arial"/>
                <w:color w:val="000000"/>
                <w:sz w:val="20"/>
                <w:szCs w:val="20"/>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3794" w14:textId="483F4163" w:rsidR="00EA19AC" w:rsidRDefault="006C58A1" w:rsidP="003B6159">
            <w:pPr>
              <w:pStyle w:val="TableRow"/>
              <w:rPr>
                <w:sz w:val="20"/>
                <w:szCs w:val="20"/>
              </w:rPr>
            </w:pPr>
            <w:r>
              <w:rPr>
                <w:sz w:val="20"/>
                <w:szCs w:val="20"/>
              </w:rPr>
              <w:lastRenderedPageBreak/>
              <w:t>E</w:t>
            </w:r>
            <w:r w:rsidR="00EA19AC" w:rsidRPr="00C153DF">
              <w:rPr>
                <w:sz w:val="20"/>
                <w:szCs w:val="20"/>
              </w:rPr>
              <w:t>arly identification of pupils with SEMH difficulties</w:t>
            </w:r>
            <w:r>
              <w:rPr>
                <w:sz w:val="20"/>
                <w:szCs w:val="20"/>
              </w:rPr>
              <w:t xml:space="preserve"> and clear lines of communication to share intended actions of support</w:t>
            </w:r>
            <w:r w:rsidR="00EA19AC" w:rsidRPr="00C153DF">
              <w:rPr>
                <w:sz w:val="20"/>
                <w:szCs w:val="20"/>
              </w:rPr>
              <w:t xml:space="preserve"> to be taken</w:t>
            </w:r>
            <w:r>
              <w:rPr>
                <w:sz w:val="20"/>
                <w:szCs w:val="20"/>
              </w:rPr>
              <w:t>, with parents/carers.</w:t>
            </w:r>
          </w:p>
          <w:p w14:paraId="10BBCF6F" w14:textId="77777777" w:rsidR="00121E86" w:rsidRDefault="00121E86" w:rsidP="003B6159">
            <w:pPr>
              <w:pStyle w:val="TableRow"/>
              <w:rPr>
                <w:sz w:val="20"/>
                <w:szCs w:val="20"/>
              </w:rPr>
            </w:pPr>
          </w:p>
          <w:p w14:paraId="3D63605E" w14:textId="02D6F33E" w:rsidR="00937449" w:rsidRPr="00121E86" w:rsidRDefault="00937449" w:rsidP="003B6159">
            <w:pPr>
              <w:pStyle w:val="TableRow"/>
              <w:rPr>
                <w:color w:val="auto"/>
                <w:sz w:val="20"/>
                <w:szCs w:val="20"/>
              </w:rPr>
            </w:pPr>
            <w:r w:rsidRPr="00121E86">
              <w:rPr>
                <w:color w:val="auto"/>
                <w:sz w:val="20"/>
                <w:szCs w:val="20"/>
              </w:rPr>
              <w:t>Support from Compass Be – local provider of MHST including audit of school provision</w:t>
            </w:r>
            <w:r w:rsidR="00B64A9B" w:rsidRPr="00121E86">
              <w:rPr>
                <w:color w:val="auto"/>
                <w:sz w:val="20"/>
                <w:szCs w:val="20"/>
              </w:rPr>
              <w:t xml:space="preserve">, CPD for staff, parent workshops and individual / group work with pupils as required. </w:t>
            </w:r>
          </w:p>
          <w:p w14:paraId="1DC94A71" w14:textId="77777777" w:rsidR="006C58A1" w:rsidRPr="00C153DF" w:rsidRDefault="006C58A1" w:rsidP="009B540F">
            <w:pPr>
              <w:pStyle w:val="TableRow"/>
              <w:ind w:left="0"/>
              <w:rPr>
                <w:sz w:val="20"/>
                <w:szCs w:val="20"/>
              </w:rPr>
            </w:pPr>
          </w:p>
          <w:p w14:paraId="3857060B" w14:textId="601D0C87" w:rsidR="00EA19AC" w:rsidRDefault="00B761A0" w:rsidP="003B6159">
            <w:pPr>
              <w:pStyle w:val="TableRow"/>
              <w:rPr>
                <w:sz w:val="20"/>
                <w:szCs w:val="20"/>
              </w:rPr>
            </w:pPr>
            <w:r>
              <w:rPr>
                <w:sz w:val="20"/>
                <w:szCs w:val="20"/>
              </w:rPr>
              <w:t>Branching Minds</w:t>
            </w:r>
            <w:r w:rsidR="00EA19AC" w:rsidRPr="00C153DF">
              <w:rPr>
                <w:sz w:val="20"/>
                <w:szCs w:val="20"/>
              </w:rPr>
              <w:t xml:space="preserve"> support for identified pupils. </w:t>
            </w:r>
          </w:p>
          <w:p w14:paraId="7A496221" w14:textId="77777777" w:rsidR="006C58A1" w:rsidRDefault="006C58A1" w:rsidP="006C58A1">
            <w:pPr>
              <w:pStyle w:val="TableRow"/>
              <w:ind w:left="0"/>
              <w:rPr>
                <w:sz w:val="20"/>
                <w:szCs w:val="20"/>
              </w:rPr>
            </w:pPr>
          </w:p>
          <w:p w14:paraId="1F53A14F" w14:textId="7984A3BC" w:rsidR="004064E8" w:rsidRPr="00121E86" w:rsidRDefault="00121E86" w:rsidP="006C58A1">
            <w:pPr>
              <w:pStyle w:val="TableRow"/>
              <w:ind w:left="0"/>
              <w:rPr>
                <w:sz w:val="20"/>
                <w:szCs w:val="20"/>
              </w:rPr>
            </w:pPr>
            <w:r>
              <w:rPr>
                <w:sz w:val="20"/>
                <w:szCs w:val="20"/>
              </w:rPr>
              <w:t>PSO</w:t>
            </w:r>
            <w:r w:rsidR="00226D59">
              <w:rPr>
                <w:sz w:val="20"/>
                <w:szCs w:val="20"/>
              </w:rPr>
              <w:t xml:space="preserve"> s</w:t>
            </w:r>
            <w:r w:rsidR="00EA19AC" w:rsidRPr="00C153DF">
              <w:rPr>
                <w:sz w:val="20"/>
                <w:szCs w:val="20"/>
              </w:rPr>
              <w:t xml:space="preserve">upport </w:t>
            </w:r>
            <w:r w:rsidR="006C58A1">
              <w:rPr>
                <w:sz w:val="20"/>
                <w:szCs w:val="20"/>
              </w:rPr>
              <w:t xml:space="preserve">provided to families and where required </w:t>
            </w:r>
            <w:r w:rsidR="00EA19AC" w:rsidRPr="00C153DF">
              <w:rPr>
                <w:sz w:val="20"/>
                <w:szCs w:val="20"/>
              </w:rPr>
              <w:t>EHA</w:t>
            </w:r>
            <w:r w:rsidR="004064E8">
              <w:rPr>
                <w:sz w:val="20"/>
                <w:szCs w:val="20"/>
              </w:rPr>
              <w:t xml:space="preserve"> framework implemented and social services support and intervention</w:t>
            </w:r>
            <w:r w:rsidR="006C58A1">
              <w:rPr>
                <w:sz w:val="20"/>
                <w:szCs w:val="20"/>
              </w:rPr>
              <w:t>.</w:t>
            </w:r>
          </w:p>
          <w:p w14:paraId="61552691" w14:textId="77777777" w:rsidR="00274E85" w:rsidRDefault="00274E85" w:rsidP="006C58A1">
            <w:pPr>
              <w:pStyle w:val="TableRow"/>
              <w:ind w:left="0"/>
              <w:rPr>
                <w:sz w:val="20"/>
                <w:szCs w:val="20"/>
              </w:rPr>
            </w:pPr>
          </w:p>
          <w:p w14:paraId="460BF75A" w14:textId="77777777" w:rsidR="00274E85" w:rsidRPr="00121E86" w:rsidRDefault="00274E85" w:rsidP="006C58A1">
            <w:pPr>
              <w:pStyle w:val="TableRow"/>
              <w:ind w:left="0"/>
              <w:rPr>
                <w:color w:val="auto"/>
                <w:sz w:val="20"/>
                <w:szCs w:val="20"/>
              </w:rPr>
            </w:pPr>
            <w:r w:rsidRPr="00121E86">
              <w:rPr>
                <w:color w:val="auto"/>
                <w:sz w:val="20"/>
                <w:szCs w:val="20"/>
              </w:rPr>
              <w:t xml:space="preserve">Further refinement to use of CPOMS and categorising incidents to feed directly into monthly VCFM and identification of actions required. </w:t>
            </w:r>
          </w:p>
          <w:p w14:paraId="543EC306" w14:textId="708A6273" w:rsidR="009F15A1" w:rsidRPr="009F15A1" w:rsidRDefault="009F15A1" w:rsidP="006C58A1">
            <w:pPr>
              <w:pStyle w:val="TableRow"/>
              <w:ind w:left="0"/>
              <w:rPr>
                <w:color w:val="0070C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BED18" w14:textId="77777777" w:rsidR="00EA19AC" w:rsidRPr="00C153DF" w:rsidRDefault="00EA19AC" w:rsidP="003B6159">
            <w:pPr>
              <w:pStyle w:val="TableRowCentered"/>
              <w:jc w:val="left"/>
              <w:rPr>
                <w:sz w:val="20"/>
              </w:rPr>
            </w:pPr>
            <w:r w:rsidRPr="00C153DF">
              <w:rPr>
                <w:sz w:val="20"/>
              </w:rPr>
              <w:lastRenderedPageBreak/>
              <w:t xml:space="preserve">Evidence to suggest that personalised support to remove barriers to learning through Learning Mentor support can have a positive impact on outcomes for disadvantaged pupils, parents and families. </w:t>
            </w:r>
          </w:p>
          <w:p w14:paraId="06D0D746" w14:textId="7A51EA64" w:rsidR="00E3121E" w:rsidRPr="00C153DF" w:rsidRDefault="00C641A8" w:rsidP="003B6159">
            <w:pPr>
              <w:pStyle w:val="TableRowCentered"/>
              <w:jc w:val="left"/>
              <w:rPr>
                <w:sz w:val="20"/>
              </w:rPr>
            </w:pPr>
            <w:hyperlink r:id="rId22" w:history="1">
              <w:r w:rsidR="00E3121E" w:rsidRPr="00C153DF">
                <w:rPr>
                  <w:rStyle w:val="Hyperlink"/>
                  <w:sz w:val="20"/>
                </w:rPr>
                <w:t>https://educationendowmentfoundation.org.uk/resources/teaching-learning-toolkit/behaviour-interventions/</w:t>
              </w:r>
            </w:hyperlink>
            <w:r w:rsidR="00EA19AC" w:rsidRPr="00C153DF">
              <w:rPr>
                <w:sz w:val="20"/>
              </w:rPr>
              <w:t xml:space="preserve"> </w:t>
            </w:r>
          </w:p>
          <w:p w14:paraId="36D1CD0D" w14:textId="77777777" w:rsidR="00E3121E" w:rsidRPr="00C153DF" w:rsidRDefault="00E3121E" w:rsidP="003B6159">
            <w:pPr>
              <w:pStyle w:val="TableRowCentered"/>
              <w:jc w:val="left"/>
              <w:rPr>
                <w:sz w:val="20"/>
              </w:rPr>
            </w:pPr>
          </w:p>
          <w:p w14:paraId="03DA971E" w14:textId="77777777" w:rsidR="00E3121E" w:rsidRPr="00C153DF" w:rsidRDefault="00EA19AC" w:rsidP="003B6159">
            <w:pPr>
              <w:pStyle w:val="TableRowCentered"/>
              <w:jc w:val="left"/>
              <w:rPr>
                <w:sz w:val="20"/>
              </w:rPr>
            </w:pPr>
            <w:r w:rsidRPr="00C153DF">
              <w:rPr>
                <w:sz w:val="20"/>
              </w:rPr>
              <w:t xml:space="preserve">There is extensive evidence </w:t>
            </w:r>
            <w:proofErr w:type="spellStart"/>
            <w:r w:rsidRPr="00C153DF">
              <w:rPr>
                <w:sz w:val="20"/>
              </w:rPr>
              <w:t>associat</w:t>
            </w:r>
            <w:proofErr w:type="spellEnd"/>
            <w:r w:rsidRPr="00C153DF">
              <w:rPr>
                <w:sz w:val="20"/>
              </w:rPr>
              <w:t xml:space="preserve">-ing childhood social and emotional skills with improved outcomes at </w:t>
            </w:r>
            <w:r w:rsidRPr="00C153DF">
              <w:rPr>
                <w:sz w:val="20"/>
              </w:rPr>
              <w:lastRenderedPageBreak/>
              <w:t xml:space="preserve">school and in later life, in relation to physical and mental health, school readiness and academic achievement, crime, employment and income. </w:t>
            </w:r>
          </w:p>
          <w:p w14:paraId="0F6EC737" w14:textId="77777777" w:rsidR="00E3121E" w:rsidRPr="00C153DF" w:rsidRDefault="00E3121E" w:rsidP="003B6159">
            <w:pPr>
              <w:pStyle w:val="TableRowCentered"/>
              <w:jc w:val="left"/>
              <w:rPr>
                <w:sz w:val="20"/>
              </w:rPr>
            </w:pPr>
          </w:p>
          <w:p w14:paraId="776DF592" w14:textId="77777777" w:rsidR="00EA19AC" w:rsidRPr="00C153DF" w:rsidRDefault="00EA19AC" w:rsidP="003B6159">
            <w:pPr>
              <w:pStyle w:val="TableRowCentered"/>
              <w:jc w:val="left"/>
              <w:rPr>
                <w:sz w:val="20"/>
              </w:rPr>
            </w:pPr>
            <w:r w:rsidRPr="00C153DF">
              <w:rPr>
                <w:sz w:val="20"/>
              </w:rPr>
              <w:t>https://educationendowmentfounda-tion.org.uk/public/files/Publications/ SEL/EEF_Social_and_Emo-tional_Learning.pdf</w:t>
            </w:r>
          </w:p>
          <w:p w14:paraId="06CCA2B6" w14:textId="0DF47D0C" w:rsidR="00E3121E" w:rsidRPr="00C153DF" w:rsidRDefault="00E3121E" w:rsidP="003B6159">
            <w:pPr>
              <w:pStyle w:val="TableRowCentered"/>
              <w:jc w:val="left"/>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D850" w14:textId="1434E521" w:rsidR="00EA19AC" w:rsidRPr="00C153DF" w:rsidRDefault="006C58A1" w:rsidP="003B6159">
            <w:pPr>
              <w:pStyle w:val="TableRowCentered"/>
              <w:jc w:val="left"/>
              <w:rPr>
                <w:sz w:val="20"/>
              </w:rPr>
            </w:pPr>
            <w:r>
              <w:rPr>
                <w:sz w:val="20"/>
              </w:rPr>
              <w:lastRenderedPageBreak/>
              <w:t>3</w:t>
            </w:r>
          </w:p>
        </w:tc>
      </w:tr>
      <w:tr w:rsidR="00E3121E" w14:paraId="457EE391" w14:textId="77777777" w:rsidTr="00D71E17">
        <w:tc>
          <w:tcPr>
            <w:tcW w:w="1844" w:type="dxa"/>
            <w:tcBorders>
              <w:top w:val="single" w:sz="4" w:space="0" w:color="000000"/>
              <w:left w:val="single" w:sz="4" w:space="0" w:color="000000"/>
              <w:bottom w:val="single" w:sz="4" w:space="0" w:color="000000"/>
              <w:right w:val="single" w:sz="4" w:space="0" w:color="000000"/>
            </w:tcBorders>
          </w:tcPr>
          <w:p w14:paraId="2488C7B0" w14:textId="77777777" w:rsidR="00E3121E" w:rsidRPr="00C153DF" w:rsidRDefault="00E3121E" w:rsidP="00E3121E">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3:</w:t>
            </w:r>
          </w:p>
          <w:p w14:paraId="1A67681E" w14:textId="25CF07A5" w:rsidR="00E3121E" w:rsidRPr="00C153DF" w:rsidRDefault="00E3121E" w:rsidP="00E3121E">
            <w:pPr>
              <w:pStyle w:val="NormalWeb"/>
              <w:spacing w:before="0" w:beforeAutospacing="0" w:after="0" w:afterAutospacing="0"/>
              <w:rPr>
                <w:rFonts w:ascii="Arial" w:hAnsi="Arial" w:cs="Arial"/>
                <w:color w:val="000000"/>
                <w:sz w:val="20"/>
                <w:szCs w:val="20"/>
              </w:rPr>
            </w:pPr>
            <w:r w:rsidRPr="00E3121E">
              <w:rPr>
                <w:rFonts w:ascii="Arial" w:hAnsi="Arial" w:cs="Arial"/>
                <w:color w:val="000000"/>
                <w:sz w:val="20"/>
                <w:szCs w:val="20"/>
              </w:rPr>
              <w:t>Continue to improve SEND</w:t>
            </w:r>
            <w:r w:rsidR="00C153DF" w:rsidRPr="00C153DF">
              <w:rPr>
                <w:rFonts w:ascii="Arial" w:hAnsi="Arial" w:cs="Arial"/>
                <w:color w:val="000000"/>
                <w:sz w:val="20"/>
                <w:szCs w:val="20"/>
              </w:rPr>
              <w:t xml:space="preserve"> </w:t>
            </w:r>
            <w:r w:rsidRPr="00E3121E">
              <w:rPr>
                <w:rFonts w:ascii="Arial" w:hAnsi="Arial" w:cs="Arial"/>
                <w:color w:val="000000"/>
                <w:sz w:val="20"/>
                <w:szCs w:val="20"/>
              </w:rPr>
              <w:t>provision and ensure effective strategies are</w:t>
            </w:r>
            <w:r w:rsidRPr="00C153DF">
              <w:rPr>
                <w:rFonts w:cs="Arial"/>
                <w:color w:val="000000"/>
                <w:sz w:val="20"/>
                <w:szCs w:val="20"/>
              </w:rPr>
              <w:t xml:space="preserve"> </w:t>
            </w:r>
            <w:r w:rsidRPr="00E3121E">
              <w:rPr>
                <w:rFonts w:ascii="Arial" w:hAnsi="Arial" w:cs="Arial"/>
                <w:color w:val="000000"/>
                <w:sz w:val="20"/>
                <w:szCs w:val="20"/>
              </w:rPr>
              <w:t>in place to support the progress and</w:t>
            </w:r>
            <w:r w:rsidRPr="00C153DF">
              <w:rPr>
                <w:rFonts w:cs="Arial"/>
                <w:color w:val="000000"/>
                <w:sz w:val="20"/>
                <w:szCs w:val="20"/>
              </w:rPr>
              <w:t xml:space="preserve"> </w:t>
            </w:r>
            <w:r w:rsidRPr="00E3121E">
              <w:rPr>
                <w:rFonts w:ascii="Arial" w:hAnsi="Arial" w:cs="Arial"/>
                <w:color w:val="000000"/>
                <w:sz w:val="20"/>
                <w:szCs w:val="20"/>
              </w:rPr>
              <w:t>attainment of SEND/PP pupils.</w:t>
            </w:r>
          </w:p>
          <w:p w14:paraId="7857D07A" w14:textId="77777777" w:rsidR="00E3121E" w:rsidRPr="00E3121E" w:rsidRDefault="00E3121E" w:rsidP="00E3121E">
            <w:pPr>
              <w:pStyle w:val="NormalWeb"/>
              <w:spacing w:before="0" w:beforeAutospacing="0" w:after="0" w:afterAutospacing="0"/>
              <w:rPr>
                <w:rFonts w:ascii="Arial" w:hAnsi="Arial" w:cs="Arial"/>
                <w:b/>
                <w:color w:val="000000"/>
                <w:sz w:val="20"/>
                <w:szCs w:val="20"/>
                <w:u w:val="single"/>
              </w:rPr>
            </w:pPr>
          </w:p>
          <w:p w14:paraId="3083EA8E" w14:textId="77777777" w:rsidR="00E3121E" w:rsidRPr="00C153DF" w:rsidRDefault="00E3121E" w:rsidP="00E3121E">
            <w:pPr>
              <w:suppressAutoHyphens w:val="0"/>
              <w:autoSpaceDN/>
              <w:spacing w:after="0" w:line="240" w:lineRule="auto"/>
              <w:rPr>
                <w:rFonts w:cs="Arial"/>
                <w:color w:val="000000"/>
                <w:sz w:val="20"/>
                <w:szCs w:val="20"/>
                <w:u w:val="single"/>
              </w:rPr>
            </w:pPr>
            <w:r w:rsidRPr="00E3121E">
              <w:rPr>
                <w:rFonts w:cs="Arial"/>
                <w:color w:val="000000"/>
                <w:sz w:val="20"/>
                <w:szCs w:val="20"/>
                <w:u w:val="single"/>
              </w:rPr>
              <w:t>Identification</w:t>
            </w:r>
            <w:r w:rsidRPr="00C153DF">
              <w:rPr>
                <w:rFonts w:cs="Arial"/>
                <w:color w:val="000000"/>
                <w:sz w:val="20"/>
                <w:szCs w:val="20"/>
                <w:u w:val="single"/>
              </w:rPr>
              <w:t>:</w:t>
            </w:r>
          </w:p>
          <w:p w14:paraId="2D2FD1C3" w14:textId="56746E7A" w:rsidR="00E3121E" w:rsidRPr="00E3121E" w:rsidRDefault="00E3121E" w:rsidP="00E3121E">
            <w:pPr>
              <w:suppressAutoHyphens w:val="0"/>
              <w:autoSpaceDN/>
              <w:spacing w:after="0" w:line="240" w:lineRule="auto"/>
              <w:rPr>
                <w:rFonts w:cs="Arial"/>
                <w:color w:val="000000"/>
                <w:sz w:val="20"/>
                <w:szCs w:val="20"/>
              </w:rPr>
            </w:pPr>
            <w:r w:rsidRPr="00E3121E">
              <w:rPr>
                <w:rFonts w:cs="Arial"/>
                <w:color w:val="000000"/>
                <w:sz w:val="20"/>
                <w:szCs w:val="20"/>
              </w:rPr>
              <w:t>202</w:t>
            </w:r>
            <w:r w:rsidR="009232A3">
              <w:rPr>
                <w:rFonts w:cs="Arial"/>
                <w:color w:val="000000"/>
                <w:sz w:val="20"/>
                <w:szCs w:val="20"/>
              </w:rPr>
              <w:t>4</w:t>
            </w:r>
            <w:r w:rsidRPr="00C153DF">
              <w:rPr>
                <w:rFonts w:cs="Arial"/>
                <w:color w:val="000000"/>
                <w:sz w:val="20"/>
                <w:szCs w:val="20"/>
              </w:rPr>
              <w:t xml:space="preserve"> d</w:t>
            </w:r>
            <w:r w:rsidRPr="00E3121E">
              <w:rPr>
                <w:rFonts w:cs="Arial"/>
                <w:color w:val="000000"/>
                <w:sz w:val="20"/>
                <w:szCs w:val="20"/>
              </w:rPr>
              <w:t xml:space="preserve">ata </w:t>
            </w:r>
            <w:r w:rsidR="00C153DF" w:rsidRPr="00C153DF">
              <w:rPr>
                <w:rFonts w:cs="Arial"/>
                <w:color w:val="000000"/>
                <w:sz w:val="20"/>
                <w:szCs w:val="20"/>
              </w:rPr>
              <w:t xml:space="preserve">across all phases </w:t>
            </w:r>
            <w:r w:rsidRPr="00E3121E">
              <w:rPr>
                <w:rFonts w:cs="Arial"/>
                <w:color w:val="000000"/>
                <w:sz w:val="20"/>
                <w:szCs w:val="20"/>
              </w:rPr>
              <w:t>shows disadvantaged pupils with</w:t>
            </w:r>
            <w:r w:rsidR="00C153DF" w:rsidRPr="00C153DF">
              <w:rPr>
                <w:rFonts w:cs="Arial"/>
                <w:color w:val="000000"/>
                <w:sz w:val="20"/>
                <w:szCs w:val="20"/>
              </w:rPr>
              <w:t xml:space="preserve"> </w:t>
            </w:r>
            <w:r w:rsidRPr="00E3121E">
              <w:rPr>
                <w:rFonts w:cs="Arial"/>
                <w:color w:val="000000"/>
                <w:sz w:val="20"/>
                <w:szCs w:val="20"/>
              </w:rPr>
              <w:t>SEND are low attaining and progress is not in</w:t>
            </w:r>
            <w:r w:rsidRPr="00C153DF">
              <w:rPr>
                <w:rFonts w:cs="Arial"/>
                <w:color w:val="000000"/>
                <w:sz w:val="20"/>
                <w:szCs w:val="20"/>
              </w:rPr>
              <w:t xml:space="preserve"> </w:t>
            </w:r>
            <w:r w:rsidRPr="00E3121E">
              <w:rPr>
                <w:rFonts w:cs="Arial"/>
                <w:color w:val="000000"/>
                <w:sz w:val="20"/>
                <w:szCs w:val="20"/>
              </w:rPr>
              <w:t>line with peer</w:t>
            </w:r>
            <w:r w:rsidRPr="00C153DF">
              <w:rPr>
                <w:rFonts w:cs="Arial"/>
                <w:color w:val="000000"/>
                <w:sz w:val="20"/>
                <w:szCs w:val="20"/>
              </w:rPr>
              <w:t xml:space="preserve">s. </w:t>
            </w:r>
          </w:p>
          <w:p w14:paraId="4B33E067" w14:textId="5244307B" w:rsidR="00E3121E" w:rsidRPr="00C153DF" w:rsidRDefault="00E3121E" w:rsidP="00EA19AC">
            <w:pPr>
              <w:pStyle w:val="NormalWeb"/>
              <w:spacing w:before="0" w:beforeAutospacing="0" w:after="0" w:afterAutospacing="0"/>
              <w:rPr>
                <w:rFonts w:ascii="Arial" w:hAnsi="Arial" w:cs="Arial"/>
                <w:color w:val="000000"/>
                <w:sz w:val="20"/>
                <w:szCs w:val="20"/>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F1838" w14:textId="75CDC3A0" w:rsidR="00E3121E" w:rsidRDefault="006C58A1" w:rsidP="003B6159">
            <w:pPr>
              <w:pStyle w:val="TableRow"/>
              <w:rPr>
                <w:rFonts w:cs="Arial"/>
                <w:color w:val="000000"/>
                <w:sz w:val="20"/>
                <w:szCs w:val="20"/>
              </w:rPr>
            </w:pPr>
            <w:r>
              <w:rPr>
                <w:rFonts w:cs="Arial"/>
                <w:color w:val="000000"/>
                <w:sz w:val="20"/>
                <w:szCs w:val="20"/>
              </w:rPr>
              <w:t>Regular</w:t>
            </w:r>
            <w:r w:rsidR="00E3121E" w:rsidRPr="00C153DF">
              <w:rPr>
                <w:rFonts w:cs="Arial"/>
                <w:color w:val="000000"/>
                <w:sz w:val="20"/>
                <w:szCs w:val="20"/>
              </w:rPr>
              <w:t xml:space="preserve"> SEND </w:t>
            </w:r>
            <w:r>
              <w:rPr>
                <w:rFonts w:cs="Arial"/>
                <w:color w:val="000000"/>
                <w:sz w:val="20"/>
                <w:szCs w:val="20"/>
              </w:rPr>
              <w:t xml:space="preserve">KIT </w:t>
            </w:r>
            <w:r w:rsidR="00E3121E" w:rsidRPr="00C153DF">
              <w:rPr>
                <w:rFonts w:cs="Arial"/>
                <w:color w:val="000000"/>
                <w:sz w:val="20"/>
                <w:szCs w:val="20"/>
              </w:rPr>
              <w:t>meetings</w:t>
            </w:r>
            <w:r>
              <w:rPr>
                <w:rFonts w:cs="Arial"/>
                <w:color w:val="000000"/>
                <w:sz w:val="20"/>
                <w:szCs w:val="20"/>
              </w:rPr>
              <w:t xml:space="preserve"> HT/</w:t>
            </w:r>
            <w:r w:rsidR="00E3121E" w:rsidRPr="00C153DF">
              <w:rPr>
                <w:rFonts w:cs="Arial"/>
                <w:color w:val="000000"/>
                <w:sz w:val="20"/>
                <w:szCs w:val="20"/>
              </w:rPr>
              <w:t xml:space="preserve">SENDCO. </w:t>
            </w:r>
          </w:p>
          <w:p w14:paraId="12428EC7" w14:textId="77777777" w:rsidR="00E3121E" w:rsidRPr="00C153DF" w:rsidRDefault="00E3121E" w:rsidP="009F15A1">
            <w:pPr>
              <w:pStyle w:val="TableRow"/>
              <w:ind w:left="0"/>
              <w:rPr>
                <w:rFonts w:cs="Arial"/>
                <w:color w:val="000000"/>
                <w:sz w:val="20"/>
                <w:szCs w:val="20"/>
              </w:rPr>
            </w:pPr>
          </w:p>
          <w:p w14:paraId="333E547B" w14:textId="77777777" w:rsidR="00E3121E" w:rsidRDefault="00E3121E" w:rsidP="003B6159">
            <w:pPr>
              <w:pStyle w:val="TableRow"/>
              <w:rPr>
                <w:rFonts w:cs="Arial"/>
                <w:color w:val="000000"/>
                <w:sz w:val="20"/>
                <w:szCs w:val="20"/>
              </w:rPr>
            </w:pPr>
            <w:r w:rsidRPr="00C153DF">
              <w:rPr>
                <w:rFonts w:cs="Arial"/>
                <w:color w:val="000000"/>
                <w:sz w:val="20"/>
                <w:szCs w:val="20"/>
              </w:rPr>
              <w:t xml:space="preserve">SEND/PP pupil progress meetings conducted at key assessments points. </w:t>
            </w:r>
          </w:p>
          <w:p w14:paraId="056CEA81" w14:textId="77777777" w:rsidR="00E3121E" w:rsidRPr="00C153DF" w:rsidRDefault="00E3121E" w:rsidP="003B6159">
            <w:pPr>
              <w:pStyle w:val="TableRow"/>
              <w:rPr>
                <w:rFonts w:cs="Arial"/>
                <w:color w:val="000000"/>
                <w:sz w:val="20"/>
                <w:szCs w:val="20"/>
              </w:rPr>
            </w:pPr>
          </w:p>
          <w:p w14:paraId="65CDF52C" w14:textId="1A841D44" w:rsidR="00274077" w:rsidRPr="009232A3" w:rsidRDefault="00E3121E" w:rsidP="009232A3">
            <w:pPr>
              <w:pStyle w:val="TableRow"/>
              <w:rPr>
                <w:rFonts w:cs="Arial"/>
                <w:color w:val="000000"/>
                <w:sz w:val="20"/>
                <w:szCs w:val="20"/>
              </w:rPr>
            </w:pPr>
            <w:r w:rsidRPr="00C153DF">
              <w:rPr>
                <w:rFonts w:cs="Arial"/>
                <w:color w:val="000000"/>
                <w:sz w:val="20"/>
                <w:szCs w:val="20"/>
              </w:rPr>
              <w:t>Whole school provision map created with SENDCO to ensure all children who are SEN</w:t>
            </w:r>
            <w:r w:rsidR="006C58A1">
              <w:rPr>
                <w:rFonts w:cs="Arial"/>
                <w:color w:val="000000"/>
                <w:sz w:val="20"/>
                <w:szCs w:val="20"/>
              </w:rPr>
              <w:t xml:space="preserve"> </w:t>
            </w:r>
            <w:r w:rsidRPr="00C153DF">
              <w:rPr>
                <w:rFonts w:cs="Arial"/>
                <w:color w:val="000000"/>
                <w:sz w:val="20"/>
                <w:szCs w:val="20"/>
              </w:rPr>
              <w:t xml:space="preserve">Support are monitored closely and support is provided through graduated approach (Assess, plan, do, review). </w:t>
            </w:r>
          </w:p>
          <w:p w14:paraId="519DE4BD" w14:textId="77777777" w:rsidR="006C58A1" w:rsidRPr="00C153DF" w:rsidRDefault="006C58A1" w:rsidP="003B6159">
            <w:pPr>
              <w:pStyle w:val="TableRow"/>
              <w:rPr>
                <w:rFonts w:cs="Arial"/>
                <w:color w:val="000000"/>
                <w:sz w:val="20"/>
                <w:szCs w:val="20"/>
              </w:rPr>
            </w:pPr>
          </w:p>
          <w:p w14:paraId="0B13D653" w14:textId="7F04E38C" w:rsidR="00E3121E" w:rsidRDefault="006C58A1" w:rsidP="003B6159">
            <w:pPr>
              <w:pStyle w:val="TableRow"/>
              <w:rPr>
                <w:rFonts w:cs="Arial"/>
                <w:color w:val="000000"/>
                <w:sz w:val="20"/>
                <w:szCs w:val="20"/>
              </w:rPr>
            </w:pPr>
            <w:r>
              <w:rPr>
                <w:rFonts w:cs="Arial"/>
                <w:color w:val="000000"/>
                <w:sz w:val="20"/>
                <w:szCs w:val="20"/>
              </w:rPr>
              <w:t>Clear channels of communication with parents/carers.</w:t>
            </w:r>
          </w:p>
          <w:p w14:paraId="32DE0E92" w14:textId="77777777" w:rsidR="00E3121E" w:rsidRPr="00C153DF" w:rsidRDefault="00E3121E" w:rsidP="003B6159">
            <w:pPr>
              <w:pStyle w:val="TableRow"/>
              <w:rPr>
                <w:rFonts w:cs="Arial"/>
                <w:color w:val="000000"/>
                <w:sz w:val="20"/>
                <w:szCs w:val="20"/>
              </w:rPr>
            </w:pPr>
          </w:p>
          <w:p w14:paraId="63D9FE98" w14:textId="2EC9C73B" w:rsidR="00E3121E" w:rsidRDefault="00E3121E" w:rsidP="003B6159">
            <w:pPr>
              <w:pStyle w:val="TableRow"/>
              <w:rPr>
                <w:rFonts w:cs="Arial"/>
                <w:color w:val="000000"/>
                <w:sz w:val="20"/>
                <w:szCs w:val="20"/>
              </w:rPr>
            </w:pPr>
            <w:r w:rsidRPr="00C153DF">
              <w:rPr>
                <w:rFonts w:cs="Arial"/>
                <w:color w:val="000000"/>
                <w:sz w:val="20"/>
                <w:szCs w:val="20"/>
              </w:rPr>
              <w:t>SEND pupils</w:t>
            </w:r>
            <w:r w:rsidR="00023DF0">
              <w:rPr>
                <w:rFonts w:cs="Arial"/>
                <w:color w:val="000000"/>
                <w:sz w:val="20"/>
                <w:szCs w:val="20"/>
              </w:rPr>
              <w:t xml:space="preserve"> needs to be</w:t>
            </w:r>
            <w:r w:rsidRPr="00C153DF">
              <w:rPr>
                <w:rFonts w:cs="Arial"/>
                <w:color w:val="000000"/>
                <w:sz w:val="20"/>
                <w:szCs w:val="20"/>
              </w:rPr>
              <w:t xml:space="preserve"> catered for through SMART targets </w:t>
            </w:r>
            <w:r w:rsidR="00023DF0">
              <w:rPr>
                <w:rFonts w:cs="Arial"/>
                <w:color w:val="000000"/>
                <w:sz w:val="20"/>
                <w:szCs w:val="20"/>
              </w:rPr>
              <w:t>and appropriate adaptations to lessons</w:t>
            </w:r>
            <w:r w:rsidRPr="00C153DF">
              <w:rPr>
                <w:rFonts w:cs="Arial"/>
                <w:color w:val="000000"/>
                <w:sz w:val="20"/>
                <w:szCs w:val="20"/>
              </w:rPr>
              <w:t xml:space="preserve">. </w:t>
            </w:r>
          </w:p>
          <w:p w14:paraId="20349B19" w14:textId="54160373" w:rsidR="00E3121E" w:rsidRPr="00C153DF" w:rsidRDefault="00E3121E" w:rsidP="009232A3">
            <w:pPr>
              <w:pStyle w:val="TableRow"/>
              <w:rPr>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776D8" w14:textId="76BA9D17" w:rsidR="00E3121E" w:rsidRPr="00C153DF" w:rsidRDefault="00E3121E" w:rsidP="00E3121E">
            <w:pPr>
              <w:pStyle w:val="TableRow"/>
              <w:rPr>
                <w:rFonts w:cs="Arial"/>
                <w:color w:val="000000"/>
                <w:sz w:val="20"/>
                <w:szCs w:val="20"/>
              </w:rPr>
            </w:pPr>
            <w:r w:rsidRPr="00C153DF">
              <w:rPr>
                <w:rFonts w:cs="Arial"/>
                <w:color w:val="000000"/>
                <w:sz w:val="20"/>
                <w:szCs w:val="20"/>
              </w:rPr>
              <w:t>Pupils with SEND might face significantly greater challenges in learning than the majority of their peers The impact of SEND on academic attainment is closely related to the EEF’s focus on economic disadvantage</w:t>
            </w:r>
            <w:r w:rsidR="00DF680C">
              <w:rPr>
                <w:rFonts w:cs="Arial"/>
                <w:color w:val="000000"/>
                <w:sz w:val="20"/>
                <w:szCs w:val="20"/>
              </w:rPr>
              <w:t>.</w:t>
            </w:r>
          </w:p>
          <w:p w14:paraId="2A298535" w14:textId="77777777" w:rsidR="00E3121E" w:rsidRPr="00C153DF" w:rsidRDefault="00E3121E" w:rsidP="00E3121E">
            <w:pPr>
              <w:pStyle w:val="TableRow"/>
              <w:rPr>
                <w:rFonts w:cs="Arial"/>
                <w:color w:val="000000"/>
                <w:sz w:val="20"/>
                <w:szCs w:val="20"/>
              </w:rPr>
            </w:pPr>
          </w:p>
          <w:p w14:paraId="04AA34F9" w14:textId="0758A069" w:rsidR="00E3121E" w:rsidRPr="00C153DF" w:rsidRDefault="00C641A8" w:rsidP="00E3121E">
            <w:pPr>
              <w:pStyle w:val="TableRow"/>
              <w:rPr>
                <w:rFonts w:cs="Arial"/>
                <w:color w:val="000000"/>
                <w:sz w:val="20"/>
                <w:szCs w:val="20"/>
              </w:rPr>
            </w:pPr>
            <w:hyperlink r:id="rId23" w:history="1">
              <w:r w:rsidR="00E3121E" w:rsidRPr="00C153DF">
                <w:rPr>
                  <w:rStyle w:val="Hyperlink"/>
                  <w:rFonts w:cs="Arial"/>
                  <w:sz w:val="20"/>
                  <w:szCs w:val="20"/>
                </w:rPr>
                <w:t>https://educationendowmentfoundation.org.uk/projects-and-evaluation/how-to-apply/themed-rounds/improving-outcomes-for-pupils-with-send/</w:t>
              </w:r>
            </w:hyperlink>
          </w:p>
          <w:p w14:paraId="1D2ED318" w14:textId="15E81CEC" w:rsidR="00E3121E" w:rsidRPr="00C153DF" w:rsidRDefault="00E3121E" w:rsidP="00E3121E">
            <w:pPr>
              <w:pStyle w:val="TableRow"/>
              <w:rPr>
                <w:rFonts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FE5C" w14:textId="1871DC34" w:rsidR="00E3121E" w:rsidRPr="00C153DF" w:rsidRDefault="006C58A1" w:rsidP="003B6159">
            <w:pPr>
              <w:pStyle w:val="TableRowCentered"/>
              <w:jc w:val="left"/>
              <w:rPr>
                <w:sz w:val="20"/>
              </w:rPr>
            </w:pPr>
            <w:r>
              <w:rPr>
                <w:sz w:val="20"/>
              </w:rPr>
              <w:t>1, 2, 3,</w:t>
            </w:r>
          </w:p>
        </w:tc>
      </w:tr>
      <w:tr w:rsidR="003B6159" w14:paraId="7912D912" w14:textId="77777777" w:rsidTr="00D71E17">
        <w:tc>
          <w:tcPr>
            <w:tcW w:w="1844" w:type="dxa"/>
            <w:tcBorders>
              <w:top w:val="single" w:sz="4" w:space="0" w:color="000000"/>
              <w:left w:val="single" w:sz="4" w:space="0" w:color="000000"/>
              <w:bottom w:val="single" w:sz="4" w:space="0" w:color="000000"/>
              <w:right w:val="single" w:sz="4" w:space="0" w:color="000000"/>
            </w:tcBorders>
          </w:tcPr>
          <w:p w14:paraId="39F0A2A0" w14:textId="77777777" w:rsidR="00E3121E" w:rsidRPr="00C153DF" w:rsidRDefault="003B6159" w:rsidP="00E3121E">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 xml:space="preserve">Priority </w:t>
            </w:r>
            <w:r w:rsidR="00E3121E" w:rsidRPr="00C153DF">
              <w:rPr>
                <w:rFonts w:ascii="Arial" w:hAnsi="Arial" w:cs="Arial"/>
                <w:b/>
                <w:color w:val="000000"/>
                <w:sz w:val="20"/>
                <w:szCs w:val="20"/>
                <w:u w:val="single"/>
              </w:rPr>
              <w:t>4</w:t>
            </w:r>
            <w:r w:rsidRPr="00C153DF">
              <w:rPr>
                <w:rFonts w:ascii="Arial" w:hAnsi="Arial" w:cs="Arial"/>
                <w:b/>
                <w:color w:val="000000"/>
                <w:sz w:val="20"/>
                <w:szCs w:val="20"/>
                <w:u w:val="single"/>
              </w:rPr>
              <w:t xml:space="preserve">: </w:t>
            </w:r>
          </w:p>
          <w:p w14:paraId="7041AC7A" w14:textId="0ABDB800" w:rsidR="003B6159" w:rsidRPr="00C153DF" w:rsidRDefault="003B6159" w:rsidP="00E3121E">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Further engage parents/carers</w:t>
            </w:r>
            <w:r w:rsidR="0058088C" w:rsidRPr="00C153DF">
              <w:rPr>
                <w:rFonts w:ascii="Arial" w:hAnsi="Arial" w:cs="Arial"/>
                <w:color w:val="000000"/>
                <w:sz w:val="20"/>
                <w:szCs w:val="20"/>
              </w:rPr>
              <w:t xml:space="preserve"> </w:t>
            </w:r>
            <w:r w:rsidRPr="00C153DF">
              <w:rPr>
                <w:rFonts w:ascii="Arial" w:hAnsi="Arial" w:cs="Arial"/>
                <w:color w:val="000000"/>
                <w:sz w:val="20"/>
                <w:szCs w:val="20"/>
              </w:rPr>
              <w:t>in their child’s education and learning.</w:t>
            </w:r>
          </w:p>
          <w:p w14:paraId="2B4886D5" w14:textId="18696103" w:rsidR="00E3121E" w:rsidRPr="00C153DF" w:rsidRDefault="00E3121E" w:rsidP="00E3121E">
            <w:pPr>
              <w:pStyle w:val="NormalWeb"/>
              <w:spacing w:before="0" w:beforeAutospacing="0" w:after="0" w:afterAutospacing="0"/>
              <w:rPr>
                <w:rFonts w:ascii="Arial" w:hAnsi="Arial" w:cs="Arial"/>
                <w:color w:val="000000"/>
                <w:sz w:val="20"/>
                <w:szCs w:val="20"/>
              </w:rPr>
            </w:pPr>
          </w:p>
          <w:p w14:paraId="68FA1FCB" w14:textId="77777777" w:rsidR="00E3121E" w:rsidRPr="00E3121E" w:rsidRDefault="00E3121E" w:rsidP="00E3121E">
            <w:pPr>
              <w:suppressAutoHyphens w:val="0"/>
              <w:autoSpaceDN/>
              <w:spacing w:after="0" w:line="240" w:lineRule="auto"/>
              <w:rPr>
                <w:rFonts w:cs="Arial"/>
                <w:color w:val="000000"/>
                <w:sz w:val="20"/>
                <w:szCs w:val="20"/>
                <w:u w:val="single"/>
              </w:rPr>
            </w:pPr>
            <w:r w:rsidRPr="00E3121E">
              <w:rPr>
                <w:rFonts w:cs="Arial"/>
                <w:color w:val="000000"/>
                <w:sz w:val="20"/>
                <w:szCs w:val="20"/>
                <w:u w:val="single"/>
              </w:rPr>
              <w:t>Identification:</w:t>
            </w:r>
          </w:p>
          <w:p w14:paraId="266B6390" w14:textId="5743A3EB" w:rsidR="00E3121E" w:rsidRPr="00E3121E" w:rsidRDefault="00E3121E" w:rsidP="00E3121E">
            <w:pPr>
              <w:suppressAutoHyphens w:val="0"/>
              <w:autoSpaceDN/>
              <w:spacing w:after="0" w:line="240" w:lineRule="auto"/>
              <w:rPr>
                <w:rFonts w:cs="Arial"/>
                <w:color w:val="000000"/>
                <w:sz w:val="20"/>
                <w:szCs w:val="20"/>
              </w:rPr>
            </w:pPr>
            <w:r w:rsidRPr="00E3121E">
              <w:rPr>
                <w:rFonts w:cs="Arial"/>
                <w:color w:val="000000"/>
                <w:sz w:val="20"/>
                <w:szCs w:val="20"/>
              </w:rPr>
              <w:t>Disadvantaged pupils come from</w:t>
            </w:r>
            <w:r w:rsidRPr="00C153DF">
              <w:rPr>
                <w:rFonts w:cs="Arial"/>
                <w:color w:val="000000"/>
                <w:sz w:val="20"/>
                <w:szCs w:val="20"/>
              </w:rPr>
              <w:t xml:space="preserve"> </w:t>
            </w:r>
            <w:r w:rsidRPr="00E3121E">
              <w:rPr>
                <w:rFonts w:cs="Arial"/>
                <w:color w:val="000000"/>
                <w:sz w:val="20"/>
                <w:szCs w:val="20"/>
              </w:rPr>
              <w:t>households with limited stability, poor</w:t>
            </w:r>
            <w:r w:rsidRPr="00C153DF">
              <w:rPr>
                <w:rFonts w:cs="Arial"/>
                <w:color w:val="000000"/>
                <w:sz w:val="20"/>
                <w:szCs w:val="20"/>
              </w:rPr>
              <w:t xml:space="preserve"> </w:t>
            </w:r>
            <w:r w:rsidRPr="00E3121E">
              <w:rPr>
                <w:rFonts w:cs="Arial"/>
                <w:color w:val="000000"/>
                <w:sz w:val="20"/>
                <w:szCs w:val="20"/>
              </w:rPr>
              <w:t>attitudes to education and low</w:t>
            </w:r>
            <w:r w:rsidRPr="00C153DF">
              <w:rPr>
                <w:rFonts w:cs="Arial"/>
                <w:color w:val="000000"/>
                <w:sz w:val="20"/>
                <w:szCs w:val="20"/>
              </w:rPr>
              <w:t xml:space="preserve"> </w:t>
            </w:r>
            <w:r w:rsidRPr="00E3121E">
              <w:rPr>
                <w:rFonts w:cs="Arial"/>
                <w:color w:val="000000"/>
                <w:sz w:val="20"/>
                <w:szCs w:val="20"/>
              </w:rPr>
              <w:t>aspirations. Parental engagement is low.</w:t>
            </w:r>
          </w:p>
          <w:p w14:paraId="1DBB7C72" w14:textId="77777777" w:rsidR="00E3121E" w:rsidRPr="00C153DF" w:rsidRDefault="00E3121E" w:rsidP="00E3121E">
            <w:pPr>
              <w:pStyle w:val="NormalWeb"/>
              <w:spacing w:before="0" w:beforeAutospacing="0" w:after="0" w:afterAutospacing="0"/>
              <w:rPr>
                <w:rFonts w:ascii="Arial" w:hAnsi="Arial" w:cs="Arial"/>
                <w:color w:val="000000"/>
                <w:sz w:val="20"/>
                <w:szCs w:val="20"/>
              </w:rPr>
            </w:pPr>
          </w:p>
          <w:p w14:paraId="2282AC3F" w14:textId="77777777" w:rsidR="003B6159" w:rsidRPr="00C153DF" w:rsidRDefault="003B6159" w:rsidP="003B6159">
            <w:pPr>
              <w:pStyle w:val="TableRow"/>
              <w:rPr>
                <w:sz w:val="20"/>
                <w:szCs w:val="20"/>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C455" w14:textId="77777777" w:rsidR="003B6159" w:rsidRPr="00C153DF" w:rsidRDefault="003B6159" w:rsidP="003B6159">
            <w:pPr>
              <w:pStyle w:val="TableRow"/>
              <w:rPr>
                <w:sz w:val="20"/>
                <w:szCs w:val="20"/>
              </w:rPr>
            </w:pPr>
            <w:r w:rsidRPr="00C153DF">
              <w:rPr>
                <w:sz w:val="20"/>
                <w:szCs w:val="20"/>
              </w:rPr>
              <w:t xml:space="preserve">Improved channels of communication to keep parents/carers regularly informed about achievements, learning and </w:t>
            </w:r>
            <w:proofErr w:type="spellStart"/>
            <w:r w:rsidRPr="00C153DF">
              <w:rPr>
                <w:sz w:val="20"/>
                <w:szCs w:val="20"/>
              </w:rPr>
              <w:t>up coming</w:t>
            </w:r>
            <w:proofErr w:type="spellEnd"/>
            <w:r w:rsidRPr="00C153DF">
              <w:rPr>
                <w:sz w:val="20"/>
                <w:szCs w:val="20"/>
              </w:rPr>
              <w:t xml:space="preserve"> events.</w:t>
            </w:r>
          </w:p>
          <w:p w14:paraId="2676A362" w14:textId="77777777" w:rsidR="003B6159" w:rsidRPr="00C153DF" w:rsidRDefault="003B6159" w:rsidP="003B6159">
            <w:pPr>
              <w:pStyle w:val="TableRow"/>
              <w:numPr>
                <w:ilvl w:val="0"/>
                <w:numId w:val="14"/>
              </w:numPr>
              <w:textAlignment w:val="baseline"/>
              <w:rPr>
                <w:sz w:val="20"/>
                <w:szCs w:val="20"/>
              </w:rPr>
            </w:pPr>
            <w:r w:rsidRPr="00C153DF">
              <w:rPr>
                <w:sz w:val="20"/>
                <w:szCs w:val="20"/>
              </w:rPr>
              <w:t>Arbor</w:t>
            </w:r>
          </w:p>
          <w:p w14:paraId="3066AA6A" w14:textId="77777777" w:rsidR="003B6159" w:rsidRPr="00C153DF" w:rsidRDefault="003B6159" w:rsidP="003B6159">
            <w:pPr>
              <w:pStyle w:val="TableRow"/>
              <w:numPr>
                <w:ilvl w:val="0"/>
                <w:numId w:val="14"/>
              </w:numPr>
              <w:textAlignment w:val="baseline"/>
              <w:rPr>
                <w:sz w:val="20"/>
                <w:szCs w:val="20"/>
              </w:rPr>
            </w:pPr>
            <w:r w:rsidRPr="00C153DF">
              <w:rPr>
                <w:sz w:val="20"/>
                <w:szCs w:val="20"/>
              </w:rPr>
              <w:t>Twitter</w:t>
            </w:r>
          </w:p>
          <w:p w14:paraId="6DA466BE" w14:textId="77777777" w:rsidR="003B6159" w:rsidRPr="00C153DF" w:rsidRDefault="003B6159" w:rsidP="003B6159">
            <w:pPr>
              <w:pStyle w:val="TableRow"/>
              <w:numPr>
                <w:ilvl w:val="0"/>
                <w:numId w:val="14"/>
              </w:numPr>
              <w:textAlignment w:val="baseline"/>
              <w:rPr>
                <w:sz w:val="20"/>
                <w:szCs w:val="20"/>
              </w:rPr>
            </w:pPr>
            <w:r w:rsidRPr="00C153DF">
              <w:rPr>
                <w:sz w:val="20"/>
                <w:szCs w:val="20"/>
              </w:rPr>
              <w:t>Verbal feedback from staff</w:t>
            </w:r>
          </w:p>
          <w:p w14:paraId="570676BE" w14:textId="77777777" w:rsidR="003B6159" w:rsidRPr="00C153DF" w:rsidRDefault="003B6159" w:rsidP="003B6159">
            <w:pPr>
              <w:pStyle w:val="TableRow"/>
              <w:numPr>
                <w:ilvl w:val="0"/>
                <w:numId w:val="14"/>
              </w:numPr>
              <w:textAlignment w:val="baseline"/>
              <w:rPr>
                <w:sz w:val="20"/>
                <w:szCs w:val="20"/>
              </w:rPr>
            </w:pPr>
            <w:r w:rsidRPr="00C153DF">
              <w:rPr>
                <w:sz w:val="20"/>
                <w:szCs w:val="20"/>
              </w:rPr>
              <w:t>Postcards home</w:t>
            </w:r>
          </w:p>
          <w:p w14:paraId="2E062A45" w14:textId="77777777" w:rsidR="003B6159" w:rsidRPr="00C153DF" w:rsidRDefault="003B6159" w:rsidP="003B6159">
            <w:pPr>
              <w:pStyle w:val="TableRow"/>
              <w:numPr>
                <w:ilvl w:val="0"/>
                <w:numId w:val="14"/>
              </w:numPr>
              <w:textAlignment w:val="baseline"/>
              <w:rPr>
                <w:sz w:val="20"/>
                <w:szCs w:val="20"/>
              </w:rPr>
            </w:pPr>
            <w:r w:rsidRPr="00C153DF">
              <w:rPr>
                <w:sz w:val="20"/>
                <w:szCs w:val="20"/>
              </w:rPr>
              <w:t>Celebration events</w:t>
            </w:r>
          </w:p>
          <w:p w14:paraId="6872AD03" w14:textId="77777777" w:rsidR="003B6159" w:rsidRDefault="003B6159" w:rsidP="003B6159">
            <w:pPr>
              <w:pStyle w:val="TableRow"/>
              <w:numPr>
                <w:ilvl w:val="0"/>
                <w:numId w:val="14"/>
              </w:numPr>
              <w:textAlignment w:val="baseline"/>
              <w:rPr>
                <w:sz w:val="20"/>
                <w:szCs w:val="20"/>
              </w:rPr>
            </w:pPr>
            <w:r w:rsidRPr="00C153DF">
              <w:rPr>
                <w:sz w:val="20"/>
                <w:szCs w:val="20"/>
              </w:rPr>
              <w:t>Parental workshops</w:t>
            </w:r>
          </w:p>
          <w:p w14:paraId="52D32160" w14:textId="5693D6D6" w:rsidR="00A11D22" w:rsidRPr="00A11D22" w:rsidRDefault="00A11D22" w:rsidP="00F315FE">
            <w:pPr>
              <w:pStyle w:val="TableRow"/>
              <w:textAlignment w:val="baseline"/>
              <w:rPr>
                <w:color w:val="0070C0"/>
                <w:sz w:val="20"/>
                <w:szCs w:val="20"/>
              </w:rPr>
            </w:pPr>
          </w:p>
          <w:p w14:paraId="61DB5092" w14:textId="77777777" w:rsidR="003B6159" w:rsidRPr="00C153DF" w:rsidRDefault="003B6159" w:rsidP="003B6159">
            <w:pPr>
              <w:pStyle w:val="TableRow"/>
              <w:rPr>
                <w:i/>
                <w:sz w:val="20"/>
                <w:szCs w:val="20"/>
              </w:rPr>
            </w:pPr>
          </w:p>
          <w:p w14:paraId="27B4BEA6" w14:textId="7F707EFE" w:rsidR="00E51FE6" w:rsidRDefault="00E51FE6" w:rsidP="003B6159">
            <w:pPr>
              <w:pStyle w:val="TableRow"/>
              <w:rPr>
                <w:sz w:val="20"/>
                <w:szCs w:val="20"/>
              </w:rPr>
            </w:pPr>
            <w:r w:rsidRPr="00C153DF">
              <w:rPr>
                <w:sz w:val="20"/>
                <w:szCs w:val="20"/>
              </w:rPr>
              <w:t xml:space="preserve">Clear focus to be established on </w:t>
            </w:r>
            <w:r w:rsidR="00F315FE">
              <w:rPr>
                <w:sz w:val="20"/>
                <w:szCs w:val="20"/>
              </w:rPr>
              <w:t xml:space="preserve">the </w:t>
            </w:r>
            <w:r w:rsidRPr="00C153DF">
              <w:rPr>
                <w:sz w:val="20"/>
                <w:szCs w:val="20"/>
              </w:rPr>
              <w:t>importance of parental engagement on their child’s development.</w:t>
            </w:r>
          </w:p>
          <w:p w14:paraId="12644614" w14:textId="7E6A7EEA" w:rsidR="00A11D22" w:rsidRPr="00A11D22" w:rsidRDefault="007A4FE0" w:rsidP="003B6159">
            <w:pPr>
              <w:pStyle w:val="TableRow"/>
              <w:rPr>
                <w:color w:val="0070C0"/>
                <w:sz w:val="20"/>
                <w:szCs w:val="20"/>
              </w:rPr>
            </w:pPr>
            <w:r>
              <w:rPr>
                <w:color w:val="0070C0"/>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15A7" w14:textId="77777777" w:rsidR="003B6159" w:rsidRPr="00C153DF" w:rsidRDefault="003B6159" w:rsidP="003B6159">
            <w:pPr>
              <w:pStyle w:val="TableRow"/>
              <w:rPr>
                <w:sz w:val="20"/>
                <w:szCs w:val="20"/>
              </w:rPr>
            </w:pPr>
            <w:r w:rsidRPr="00C153DF">
              <w:rPr>
                <w:sz w:val="20"/>
                <w:szCs w:val="20"/>
              </w:rPr>
              <w:t>EFF research identifies the crucial role parental engagement plays in pupil outcomes.</w:t>
            </w:r>
          </w:p>
          <w:p w14:paraId="75087DD5" w14:textId="77777777" w:rsidR="003B6159" w:rsidRPr="00C153DF" w:rsidRDefault="003B6159" w:rsidP="003B6159">
            <w:pPr>
              <w:pStyle w:val="TableRowCentered"/>
              <w:jc w:val="left"/>
              <w:rPr>
                <w:sz w:val="20"/>
              </w:rPr>
            </w:pPr>
          </w:p>
          <w:p w14:paraId="61D0503C" w14:textId="77777777" w:rsidR="003B6159" w:rsidRPr="00C153DF" w:rsidRDefault="00C641A8" w:rsidP="003B6159">
            <w:pPr>
              <w:pStyle w:val="TableRowCentered"/>
              <w:jc w:val="left"/>
              <w:rPr>
                <w:sz w:val="20"/>
              </w:rPr>
            </w:pPr>
            <w:hyperlink r:id="rId24" w:history="1">
              <w:r w:rsidR="003B6159" w:rsidRPr="00C153DF">
                <w:rPr>
                  <w:rStyle w:val="Hyperlink"/>
                  <w:sz w:val="20"/>
                </w:rPr>
                <w:t>Parental engagement | EEF (educationendowmentfoundation.org.uk)</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2F161" w14:textId="77777777" w:rsidR="003B6159" w:rsidRPr="00C153DF" w:rsidRDefault="003B6159" w:rsidP="003B6159">
            <w:pPr>
              <w:pStyle w:val="TableRowCentered"/>
              <w:jc w:val="left"/>
              <w:rPr>
                <w:sz w:val="20"/>
              </w:rPr>
            </w:pPr>
            <w:r w:rsidRPr="00C153DF">
              <w:rPr>
                <w:sz w:val="20"/>
              </w:rPr>
              <w:t>4</w:t>
            </w:r>
          </w:p>
        </w:tc>
      </w:tr>
    </w:tbl>
    <w:p w14:paraId="631E88A4" w14:textId="77777777" w:rsidR="003B6159" w:rsidRDefault="003B6159" w:rsidP="003B6159">
      <w:pPr>
        <w:spacing w:before="240" w:after="0"/>
        <w:rPr>
          <w:b/>
          <w:bCs/>
          <w:color w:val="104F75"/>
          <w:sz w:val="28"/>
          <w:szCs w:val="28"/>
        </w:rPr>
      </w:pPr>
    </w:p>
    <w:p w14:paraId="20E55BE1" w14:textId="77777777" w:rsidR="004D2504" w:rsidRDefault="004D2504" w:rsidP="00023DF0">
      <w:pPr>
        <w:rPr>
          <w:b/>
          <w:bCs/>
          <w:color w:val="104F75"/>
          <w:sz w:val="28"/>
          <w:szCs w:val="28"/>
        </w:rPr>
      </w:pPr>
    </w:p>
    <w:p w14:paraId="6C8D3C59" w14:textId="77777777" w:rsidR="004D2504" w:rsidRDefault="004D2504" w:rsidP="00023DF0">
      <w:pPr>
        <w:rPr>
          <w:b/>
          <w:bCs/>
          <w:color w:val="104F75"/>
          <w:sz w:val="28"/>
          <w:szCs w:val="28"/>
        </w:rPr>
      </w:pPr>
    </w:p>
    <w:p w14:paraId="1E426F24" w14:textId="77777777" w:rsidR="004D2504" w:rsidRDefault="004D2504" w:rsidP="00023DF0">
      <w:pPr>
        <w:rPr>
          <w:b/>
          <w:bCs/>
          <w:color w:val="104F75"/>
          <w:sz w:val="28"/>
          <w:szCs w:val="28"/>
        </w:rPr>
      </w:pPr>
    </w:p>
    <w:p w14:paraId="4B6CD0AF" w14:textId="01511294" w:rsidR="00023DF0" w:rsidRDefault="003B6159" w:rsidP="00023DF0">
      <w:pPr>
        <w:rPr>
          <w:b/>
          <w:bCs/>
          <w:color w:val="104F75"/>
          <w:sz w:val="28"/>
          <w:szCs w:val="28"/>
        </w:rPr>
      </w:pPr>
      <w:r>
        <w:rPr>
          <w:b/>
          <w:bCs/>
          <w:color w:val="104F75"/>
          <w:sz w:val="28"/>
          <w:szCs w:val="28"/>
        </w:rPr>
        <w:lastRenderedPageBreak/>
        <w:t>Total budgeted cost:</w:t>
      </w:r>
    </w:p>
    <w:p w14:paraId="2A7D5542" w14:textId="1E3DFF03" w:rsidR="00E66558" w:rsidRDefault="009D71E8" w:rsidP="00023DF0">
      <w:pPr>
        <w:pStyle w:val="Heading2"/>
      </w:pPr>
      <w:r>
        <w:t>Part B: Review of outcomes in the previous academic year</w:t>
      </w:r>
    </w:p>
    <w:p w14:paraId="2A7D5543" w14:textId="4F636019" w:rsidR="00E66558" w:rsidRDefault="009D71E8">
      <w:pPr>
        <w:pStyle w:val="Heading2"/>
      </w:pPr>
      <w:r>
        <w:t>Pupil premium strategy outcomes</w:t>
      </w:r>
    </w:p>
    <w:p w14:paraId="326A8091" w14:textId="3E7B0865" w:rsidR="00727F1D" w:rsidRPr="00C153DF" w:rsidRDefault="00727F1D" w:rsidP="00727F1D">
      <w:pPr>
        <w:rPr>
          <w:sz w:val="22"/>
        </w:rPr>
      </w:pPr>
      <w:r w:rsidRPr="00C153DF">
        <w:rPr>
          <w:sz w:val="22"/>
        </w:rPr>
        <w:t>This details the impact that our pupil premium activity had on pupils in the 202</w:t>
      </w:r>
      <w:r w:rsidR="00D137F9">
        <w:rPr>
          <w:sz w:val="22"/>
        </w:rPr>
        <w:t>4</w:t>
      </w:r>
      <w:r w:rsidRPr="00C153DF">
        <w:rPr>
          <w:sz w:val="22"/>
        </w:rPr>
        <w:t xml:space="preserve"> to 202</w:t>
      </w:r>
      <w:r w:rsidR="00A21D9B">
        <w:rPr>
          <w:sz w:val="22"/>
        </w:rPr>
        <w:t>5</w:t>
      </w:r>
      <w:r w:rsidRPr="00C153DF">
        <w:rPr>
          <w:sz w:val="22"/>
        </w:rPr>
        <w:t xml:space="preserve"> academic year.</w:t>
      </w:r>
    </w:p>
    <w:tbl>
      <w:tblPr>
        <w:tblW w:w="9486" w:type="dxa"/>
        <w:tblLayout w:type="fixed"/>
        <w:tblCellMar>
          <w:left w:w="10" w:type="dxa"/>
          <w:right w:w="10" w:type="dxa"/>
        </w:tblCellMar>
        <w:tblLook w:val="04A0" w:firstRow="1" w:lastRow="0" w:firstColumn="1" w:lastColumn="0" w:noHBand="0" w:noVBand="1"/>
      </w:tblPr>
      <w:tblGrid>
        <w:gridCol w:w="4673"/>
        <w:gridCol w:w="4813"/>
      </w:tblGrid>
      <w:tr w:rsidR="00727F1D" w14:paraId="472FC0BC" w14:textId="77777777" w:rsidTr="01AA8A02">
        <w:tc>
          <w:tcPr>
            <w:tcW w:w="9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Mar>
              <w:top w:w="0" w:type="dxa"/>
              <w:left w:w="108" w:type="dxa"/>
              <w:bottom w:w="0" w:type="dxa"/>
              <w:right w:w="108" w:type="dxa"/>
            </w:tcMar>
          </w:tcPr>
          <w:p w14:paraId="0CA23DF6" w14:textId="1AF4F1FA" w:rsidR="00727F1D" w:rsidRDefault="00727F1D" w:rsidP="003B6159">
            <w:pPr>
              <w:pStyle w:val="TableRow"/>
              <w:rPr>
                <w:b/>
                <w:sz w:val="18"/>
                <w:szCs w:val="18"/>
              </w:rPr>
            </w:pPr>
            <w:r w:rsidRPr="00727F1D">
              <w:rPr>
                <w:b/>
                <w:sz w:val="22"/>
                <w:szCs w:val="18"/>
              </w:rPr>
              <w:t>Review of 202</w:t>
            </w:r>
            <w:r w:rsidR="00A21D9B">
              <w:rPr>
                <w:b/>
                <w:sz w:val="22"/>
                <w:szCs w:val="18"/>
              </w:rPr>
              <w:t>4/</w:t>
            </w:r>
            <w:r w:rsidRPr="00727F1D">
              <w:rPr>
                <w:b/>
                <w:sz w:val="22"/>
                <w:szCs w:val="18"/>
              </w:rPr>
              <w:t xml:space="preserve"> 202</w:t>
            </w:r>
            <w:r w:rsidR="00A21D9B">
              <w:rPr>
                <w:b/>
                <w:sz w:val="22"/>
                <w:szCs w:val="18"/>
              </w:rPr>
              <w:t>5</w:t>
            </w:r>
            <w:r w:rsidRPr="00727F1D">
              <w:rPr>
                <w:b/>
                <w:sz w:val="22"/>
                <w:szCs w:val="18"/>
              </w:rPr>
              <w:t xml:space="preserve"> outcomes</w:t>
            </w:r>
          </w:p>
        </w:tc>
      </w:tr>
      <w:tr w:rsidR="00727F1D" w14:paraId="7FC16F78"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1D93F" w14:textId="77777777" w:rsidR="00727F1D" w:rsidRDefault="00727F1D" w:rsidP="003B6159">
            <w:pPr>
              <w:pStyle w:val="TableRow"/>
              <w:rPr>
                <w:b/>
                <w:sz w:val="18"/>
                <w:szCs w:val="18"/>
              </w:rPr>
            </w:pPr>
            <w:r>
              <w:rPr>
                <w:b/>
                <w:sz w:val="18"/>
                <w:szCs w:val="18"/>
              </w:rPr>
              <w:t>Aim</w:t>
            </w: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F7FD68" w14:textId="77777777" w:rsidR="00727F1D" w:rsidRDefault="00727F1D" w:rsidP="003B6159">
            <w:pPr>
              <w:pStyle w:val="TableRow"/>
              <w:rPr>
                <w:b/>
                <w:sz w:val="18"/>
                <w:szCs w:val="18"/>
              </w:rPr>
            </w:pPr>
            <w:r>
              <w:rPr>
                <w:b/>
                <w:sz w:val="18"/>
                <w:szCs w:val="18"/>
              </w:rPr>
              <w:t>Outcome</w:t>
            </w:r>
          </w:p>
        </w:tc>
      </w:tr>
      <w:tr w:rsidR="00727F1D" w14:paraId="03377A09"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4B41F" w14:textId="77777777" w:rsidR="00C76840" w:rsidRPr="00C153DF" w:rsidRDefault="00C76840" w:rsidP="00C76840">
            <w:pPr>
              <w:pStyle w:val="TableRow"/>
              <w:ind w:left="0"/>
              <w:rPr>
                <w:i/>
                <w:color w:val="auto"/>
                <w:sz w:val="20"/>
              </w:rPr>
            </w:pPr>
            <w:r w:rsidRPr="00C153DF">
              <w:rPr>
                <w:color w:val="auto"/>
                <w:sz w:val="20"/>
              </w:rPr>
              <w:t xml:space="preserve">Raise the attainment of </w:t>
            </w:r>
            <w:r>
              <w:rPr>
                <w:color w:val="auto"/>
                <w:sz w:val="20"/>
              </w:rPr>
              <w:t>disadvantaged pupils</w:t>
            </w:r>
            <w:r w:rsidRPr="00C153DF">
              <w:rPr>
                <w:color w:val="auto"/>
                <w:sz w:val="20"/>
              </w:rPr>
              <w:t xml:space="preserve"> in phonics.</w:t>
            </w:r>
          </w:p>
          <w:p w14:paraId="4C7ED251" w14:textId="77777777" w:rsidR="00C76840" w:rsidRPr="00C153DF" w:rsidRDefault="00C76840" w:rsidP="00C76840">
            <w:pPr>
              <w:pStyle w:val="TableRow"/>
              <w:ind w:left="0"/>
              <w:rPr>
                <w:color w:val="auto"/>
                <w:sz w:val="20"/>
              </w:rPr>
            </w:pPr>
          </w:p>
          <w:p w14:paraId="38574B16" w14:textId="77777777" w:rsidR="00C76840" w:rsidRDefault="00C76840" w:rsidP="00C76840">
            <w:pPr>
              <w:pStyle w:val="TableRow"/>
              <w:ind w:left="0"/>
              <w:rPr>
                <w:i/>
                <w:color w:val="auto"/>
                <w:sz w:val="20"/>
              </w:rPr>
            </w:pPr>
            <w:r w:rsidRPr="00096575">
              <w:rPr>
                <w:b/>
                <w:bCs/>
                <w:i/>
                <w:color w:val="auto"/>
                <w:sz w:val="20"/>
              </w:rPr>
              <w:t>202</w:t>
            </w:r>
            <w:r>
              <w:rPr>
                <w:b/>
                <w:bCs/>
                <w:i/>
                <w:color w:val="auto"/>
                <w:sz w:val="20"/>
              </w:rPr>
              <w:t>4</w:t>
            </w:r>
            <w:r w:rsidRPr="00096575">
              <w:rPr>
                <w:b/>
                <w:bCs/>
                <w:i/>
                <w:color w:val="auto"/>
                <w:sz w:val="20"/>
              </w:rPr>
              <w:t xml:space="preserve"> </w:t>
            </w:r>
            <w:r w:rsidRPr="00856162">
              <w:rPr>
                <w:i/>
                <w:color w:val="auto"/>
                <w:sz w:val="20"/>
              </w:rPr>
              <w:t>64% PP / 100% Non PP</w:t>
            </w:r>
          </w:p>
          <w:p w14:paraId="571CA317" w14:textId="0433CE9E" w:rsidR="00727F1D" w:rsidRPr="00C153DF" w:rsidRDefault="00727F1D" w:rsidP="003B6159">
            <w:pPr>
              <w:pStyle w:val="TableRow"/>
              <w:rPr>
                <w:sz w:val="20"/>
                <w:szCs w:val="20"/>
              </w:rPr>
            </w:pP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FCEFCE" w14:textId="3A9FE612" w:rsidR="00C76840" w:rsidRDefault="00C76840" w:rsidP="00C76840">
            <w:pPr>
              <w:pStyle w:val="TableRow"/>
              <w:ind w:left="0"/>
              <w:rPr>
                <w:i/>
                <w:color w:val="auto"/>
                <w:sz w:val="20"/>
              </w:rPr>
            </w:pPr>
            <w:r w:rsidRPr="00096575">
              <w:rPr>
                <w:b/>
                <w:bCs/>
                <w:i/>
                <w:color w:val="auto"/>
                <w:sz w:val="20"/>
              </w:rPr>
              <w:t>202</w:t>
            </w:r>
            <w:r>
              <w:rPr>
                <w:b/>
                <w:bCs/>
                <w:i/>
                <w:color w:val="auto"/>
                <w:sz w:val="20"/>
              </w:rPr>
              <w:t>5</w:t>
            </w:r>
            <w:r w:rsidRPr="00096575">
              <w:rPr>
                <w:b/>
                <w:bCs/>
                <w:i/>
                <w:color w:val="auto"/>
                <w:sz w:val="20"/>
              </w:rPr>
              <w:t xml:space="preserve"> </w:t>
            </w:r>
            <w:r w:rsidR="00AA293B">
              <w:rPr>
                <w:i/>
                <w:color w:val="auto"/>
                <w:sz w:val="20"/>
              </w:rPr>
              <w:t>83</w:t>
            </w:r>
            <w:r w:rsidRPr="00856162">
              <w:rPr>
                <w:i/>
                <w:color w:val="auto"/>
                <w:sz w:val="20"/>
              </w:rPr>
              <w:t xml:space="preserve">% PP / </w:t>
            </w:r>
            <w:r w:rsidR="00D6735D">
              <w:rPr>
                <w:i/>
                <w:color w:val="auto"/>
                <w:sz w:val="20"/>
              </w:rPr>
              <w:t>88</w:t>
            </w:r>
            <w:r w:rsidRPr="00856162">
              <w:rPr>
                <w:i/>
                <w:color w:val="auto"/>
                <w:sz w:val="20"/>
              </w:rPr>
              <w:t>% Non PP</w:t>
            </w:r>
          </w:p>
          <w:p w14:paraId="1BB27CCD" w14:textId="77777777" w:rsidR="00727F1D" w:rsidRDefault="00727F1D" w:rsidP="00E51FE6">
            <w:pPr>
              <w:pStyle w:val="TableRowCentered"/>
              <w:jc w:val="left"/>
              <w:rPr>
                <w:sz w:val="20"/>
              </w:rPr>
            </w:pPr>
          </w:p>
          <w:p w14:paraId="00A98A9E" w14:textId="6D538B13" w:rsidR="00C762DE" w:rsidRPr="00C153DF" w:rsidRDefault="00C762DE" w:rsidP="00E51FE6">
            <w:pPr>
              <w:pStyle w:val="TableRowCentered"/>
              <w:jc w:val="left"/>
              <w:rPr>
                <w:sz w:val="20"/>
              </w:rPr>
            </w:pPr>
            <w:r w:rsidRPr="00EE73FF">
              <w:rPr>
                <w:sz w:val="20"/>
                <w:highlight w:val="green"/>
              </w:rPr>
              <w:t>Gap has closed</w:t>
            </w:r>
          </w:p>
        </w:tc>
      </w:tr>
      <w:tr w:rsidR="00727F1D" w14:paraId="02623796"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B9B3DB" w14:textId="77777777" w:rsidR="00C64548" w:rsidRDefault="00C64548" w:rsidP="00C64548">
            <w:pPr>
              <w:pStyle w:val="TableRow"/>
              <w:ind w:left="0"/>
              <w:rPr>
                <w:color w:val="auto"/>
                <w:sz w:val="20"/>
              </w:rPr>
            </w:pPr>
            <w:r w:rsidRPr="00C153DF">
              <w:rPr>
                <w:color w:val="auto"/>
                <w:sz w:val="20"/>
              </w:rPr>
              <w:t xml:space="preserve">Raise the attainment of </w:t>
            </w:r>
            <w:r>
              <w:rPr>
                <w:color w:val="auto"/>
                <w:sz w:val="20"/>
              </w:rPr>
              <w:t>disadvantaged pupils</w:t>
            </w:r>
            <w:r w:rsidRPr="00C153DF">
              <w:rPr>
                <w:color w:val="auto"/>
                <w:sz w:val="20"/>
              </w:rPr>
              <w:t xml:space="preserve"> in times tables. </w:t>
            </w:r>
          </w:p>
          <w:p w14:paraId="5935D995" w14:textId="77777777" w:rsidR="00C64548" w:rsidRPr="00C153DF" w:rsidRDefault="00C64548" w:rsidP="00C64548">
            <w:pPr>
              <w:pStyle w:val="TableRow"/>
              <w:ind w:left="0"/>
              <w:rPr>
                <w:color w:val="auto"/>
                <w:sz w:val="20"/>
              </w:rPr>
            </w:pPr>
          </w:p>
          <w:p w14:paraId="01E9213E" w14:textId="77777777" w:rsidR="00C64548" w:rsidRPr="00D128EE" w:rsidRDefault="00C64548" w:rsidP="00C64548">
            <w:pPr>
              <w:pStyle w:val="TableRow"/>
              <w:ind w:left="0"/>
              <w:rPr>
                <w:i/>
                <w:color w:val="auto"/>
                <w:sz w:val="20"/>
              </w:rPr>
            </w:pPr>
            <w:r w:rsidRPr="00D128EE">
              <w:rPr>
                <w:b/>
                <w:bCs/>
                <w:i/>
                <w:color w:val="auto"/>
                <w:sz w:val="20"/>
              </w:rPr>
              <w:t>202</w:t>
            </w:r>
            <w:r>
              <w:rPr>
                <w:b/>
                <w:bCs/>
                <w:i/>
                <w:color w:val="auto"/>
                <w:sz w:val="20"/>
              </w:rPr>
              <w:t>4</w:t>
            </w:r>
            <w:r w:rsidRPr="00D128EE">
              <w:rPr>
                <w:i/>
                <w:color w:val="auto"/>
                <w:sz w:val="20"/>
              </w:rPr>
              <w:t xml:space="preserve"> APS PP 20.</w:t>
            </w:r>
            <w:r>
              <w:rPr>
                <w:i/>
                <w:color w:val="auto"/>
                <w:sz w:val="20"/>
              </w:rPr>
              <w:t>5</w:t>
            </w:r>
            <w:r w:rsidRPr="00D128EE">
              <w:rPr>
                <w:i/>
                <w:color w:val="auto"/>
                <w:sz w:val="20"/>
              </w:rPr>
              <w:t xml:space="preserve"> / Non PP 23.</w:t>
            </w:r>
            <w:r>
              <w:rPr>
                <w:i/>
                <w:color w:val="auto"/>
                <w:sz w:val="20"/>
              </w:rPr>
              <w:t>6</w:t>
            </w:r>
          </w:p>
          <w:p w14:paraId="26270CE6" w14:textId="1EE964EC" w:rsidR="00727F1D" w:rsidRPr="00C153DF" w:rsidRDefault="00727F1D" w:rsidP="00E51FE6">
            <w:pPr>
              <w:pStyle w:val="paragraph"/>
              <w:spacing w:before="0" w:after="0"/>
              <w:textAlignment w:val="baseline"/>
              <w:rPr>
                <w:sz w:val="20"/>
                <w:szCs w:val="20"/>
              </w:rPr>
            </w:pP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5FA900" w14:textId="058FFBA0" w:rsidR="00C64548" w:rsidRPr="00D128EE" w:rsidRDefault="00C64548" w:rsidP="00C64548">
            <w:pPr>
              <w:pStyle w:val="TableRow"/>
              <w:ind w:left="0"/>
              <w:rPr>
                <w:i/>
                <w:color w:val="auto"/>
                <w:sz w:val="20"/>
              </w:rPr>
            </w:pPr>
            <w:r w:rsidRPr="00D128EE">
              <w:rPr>
                <w:b/>
                <w:bCs/>
                <w:i/>
                <w:color w:val="auto"/>
                <w:sz w:val="20"/>
              </w:rPr>
              <w:t>202</w:t>
            </w:r>
            <w:r w:rsidR="00C103F9">
              <w:rPr>
                <w:b/>
                <w:bCs/>
                <w:i/>
                <w:color w:val="auto"/>
                <w:sz w:val="20"/>
              </w:rPr>
              <w:t>5</w:t>
            </w:r>
            <w:r w:rsidRPr="00D128EE">
              <w:rPr>
                <w:i/>
                <w:color w:val="auto"/>
                <w:sz w:val="20"/>
              </w:rPr>
              <w:t xml:space="preserve"> APS PP 2</w:t>
            </w:r>
            <w:r w:rsidR="005C6DF4">
              <w:rPr>
                <w:i/>
                <w:color w:val="auto"/>
                <w:sz w:val="20"/>
              </w:rPr>
              <w:t>3.7</w:t>
            </w:r>
            <w:r w:rsidRPr="00D128EE">
              <w:rPr>
                <w:i/>
                <w:color w:val="auto"/>
                <w:sz w:val="20"/>
              </w:rPr>
              <w:t xml:space="preserve"> / Non PP 2</w:t>
            </w:r>
            <w:r w:rsidR="00FB030D">
              <w:rPr>
                <w:i/>
                <w:color w:val="auto"/>
                <w:sz w:val="20"/>
              </w:rPr>
              <w:t>4</w:t>
            </w:r>
            <w:r w:rsidRPr="00D128EE">
              <w:rPr>
                <w:i/>
                <w:color w:val="auto"/>
                <w:sz w:val="20"/>
              </w:rPr>
              <w:t>.</w:t>
            </w:r>
            <w:r w:rsidR="00FB030D">
              <w:rPr>
                <w:i/>
                <w:color w:val="auto"/>
                <w:sz w:val="20"/>
              </w:rPr>
              <w:t>1</w:t>
            </w:r>
          </w:p>
          <w:p w14:paraId="1E8B8A1E" w14:textId="77777777" w:rsidR="00E51FE6" w:rsidRDefault="00E51FE6" w:rsidP="00E51FE6">
            <w:pPr>
              <w:pStyle w:val="TableRow"/>
              <w:rPr>
                <w:sz w:val="20"/>
                <w:szCs w:val="20"/>
              </w:rPr>
            </w:pPr>
          </w:p>
          <w:p w14:paraId="4CD7804F" w14:textId="390B5A6E" w:rsidR="00FB030D" w:rsidRPr="00C153DF" w:rsidRDefault="00FB030D" w:rsidP="00E51FE6">
            <w:pPr>
              <w:pStyle w:val="TableRow"/>
              <w:rPr>
                <w:sz w:val="20"/>
                <w:szCs w:val="20"/>
              </w:rPr>
            </w:pPr>
            <w:r w:rsidRPr="00EE73FF">
              <w:rPr>
                <w:sz w:val="20"/>
                <w:highlight w:val="green"/>
              </w:rPr>
              <w:t>Gap has closed</w:t>
            </w:r>
          </w:p>
        </w:tc>
      </w:tr>
      <w:tr w:rsidR="00727F1D" w14:paraId="6C288215"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94F5EF" w14:textId="77777777" w:rsidR="00610FB1" w:rsidRPr="00C153DF" w:rsidRDefault="00610FB1" w:rsidP="00610FB1">
            <w:pPr>
              <w:pStyle w:val="TableRow"/>
              <w:ind w:left="0"/>
              <w:rPr>
                <w:color w:val="auto"/>
                <w:sz w:val="20"/>
              </w:rPr>
            </w:pPr>
            <w:r w:rsidRPr="00C153DF">
              <w:rPr>
                <w:color w:val="auto"/>
                <w:sz w:val="20"/>
              </w:rPr>
              <w:t xml:space="preserve">Increase the attainment </w:t>
            </w:r>
            <w:r>
              <w:rPr>
                <w:color w:val="auto"/>
                <w:sz w:val="20"/>
              </w:rPr>
              <w:t>of disadvantaged pupils,</w:t>
            </w:r>
            <w:r w:rsidRPr="00C153DF">
              <w:rPr>
                <w:color w:val="auto"/>
                <w:sz w:val="20"/>
              </w:rPr>
              <w:t xml:space="preserve"> in EYFS and increase progress rates.</w:t>
            </w:r>
          </w:p>
          <w:p w14:paraId="19AB9C9B" w14:textId="77777777" w:rsidR="00610FB1" w:rsidRPr="00947194" w:rsidRDefault="00610FB1" w:rsidP="00610FB1">
            <w:pPr>
              <w:pStyle w:val="TableRow"/>
              <w:ind w:left="0"/>
              <w:rPr>
                <w:i/>
                <w:color w:val="auto"/>
                <w:sz w:val="20"/>
              </w:rPr>
            </w:pPr>
          </w:p>
          <w:p w14:paraId="67A3A46C" w14:textId="77777777" w:rsidR="00610FB1" w:rsidRPr="00332DF6" w:rsidRDefault="00610FB1" w:rsidP="00610FB1">
            <w:pPr>
              <w:pStyle w:val="TableRow"/>
              <w:ind w:left="0"/>
              <w:rPr>
                <w:i/>
                <w:color w:val="auto"/>
                <w:sz w:val="20"/>
              </w:rPr>
            </w:pPr>
            <w:r w:rsidRPr="00096575">
              <w:rPr>
                <w:b/>
                <w:bCs/>
                <w:i/>
                <w:color w:val="auto"/>
                <w:sz w:val="20"/>
              </w:rPr>
              <w:t>202</w:t>
            </w:r>
            <w:r>
              <w:rPr>
                <w:b/>
                <w:bCs/>
                <w:i/>
                <w:color w:val="auto"/>
                <w:sz w:val="20"/>
              </w:rPr>
              <w:t>4</w:t>
            </w:r>
            <w:r w:rsidRPr="00096575">
              <w:rPr>
                <w:b/>
                <w:bCs/>
                <w:i/>
                <w:color w:val="auto"/>
                <w:sz w:val="20"/>
              </w:rPr>
              <w:t xml:space="preserve"> </w:t>
            </w:r>
            <w:r w:rsidRPr="00332DF6">
              <w:rPr>
                <w:i/>
                <w:color w:val="auto"/>
                <w:sz w:val="20"/>
              </w:rPr>
              <w:t xml:space="preserve">GLD PP </w:t>
            </w:r>
            <w:r>
              <w:rPr>
                <w:i/>
                <w:color w:val="auto"/>
                <w:sz w:val="20"/>
              </w:rPr>
              <w:t>5</w:t>
            </w:r>
            <w:r w:rsidRPr="00332DF6">
              <w:rPr>
                <w:i/>
                <w:color w:val="auto"/>
                <w:sz w:val="20"/>
              </w:rPr>
              <w:t xml:space="preserve">0% / Non PP </w:t>
            </w:r>
            <w:r>
              <w:rPr>
                <w:i/>
                <w:color w:val="auto"/>
                <w:sz w:val="20"/>
              </w:rPr>
              <w:t>80</w:t>
            </w:r>
            <w:r w:rsidRPr="00332DF6">
              <w:rPr>
                <w:i/>
                <w:color w:val="auto"/>
                <w:sz w:val="20"/>
              </w:rPr>
              <w:t>%</w:t>
            </w:r>
          </w:p>
          <w:p w14:paraId="7BE9592F" w14:textId="106F414A" w:rsidR="00337774" w:rsidRPr="00C153DF" w:rsidRDefault="00337774" w:rsidP="00337774">
            <w:pPr>
              <w:pStyle w:val="TableRow"/>
              <w:rPr>
                <w:sz w:val="20"/>
                <w:szCs w:val="20"/>
              </w:rPr>
            </w:pP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5AE042" w14:textId="3DF17110" w:rsidR="00C103F9" w:rsidRPr="00332DF6" w:rsidRDefault="00C103F9" w:rsidP="00C103F9">
            <w:pPr>
              <w:pStyle w:val="TableRow"/>
              <w:ind w:left="0"/>
              <w:rPr>
                <w:i/>
                <w:color w:val="auto"/>
                <w:sz w:val="20"/>
              </w:rPr>
            </w:pPr>
            <w:r w:rsidRPr="00096575">
              <w:rPr>
                <w:b/>
                <w:bCs/>
                <w:i/>
                <w:color w:val="auto"/>
                <w:sz w:val="20"/>
              </w:rPr>
              <w:t>202</w:t>
            </w:r>
            <w:r>
              <w:rPr>
                <w:b/>
                <w:bCs/>
                <w:i/>
                <w:color w:val="auto"/>
                <w:sz w:val="20"/>
              </w:rPr>
              <w:t>5</w:t>
            </w:r>
            <w:r w:rsidRPr="00096575">
              <w:rPr>
                <w:b/>
                <w:bCs/>
                <w:i/>
                <w:color w:val="auto"/>
                <w:sz w:val="20"/>
              </w:rPr>
              <w:t xml:space="preserve"> </w:t>
            </w:r>
            <w:r w:rsidRPr="00332DF6">
              <w:rPr>
                <w:i/>
                <w:color w:val="auto"/>
                <w:sz w:val="20"/>
              </w:rPr>
              <w:t xml:space="preserve">GLD PP </w:t>
            </w:r>
            <w:r w:rsidR="00C2454A">
              <w:rPr>
                <w:i/>
                <w:color w:val="auto"/>
                <w:sz w:val="20"/>
              </w:rPr>
              <w:t>66.7</w:t>
            </w:r>
            <w:r w:rsidRPr="00332DF6">
              <w:rPr>
                <w:i/>
                <w:color w:val="auto"/>
                <w:sz w:val="20"/>
              </w:rPr>
              <w:t xml:space="preserve">% / Non PP </w:t>
            </w:r>
            <w:r w:rsidR="00E408C2">
              <w:rPr>
                <w:i/>
                <w:color w:val="auto"/>
                <w:sz w:val="20"/>
              </w:rPr>
              <w:t>66.7</w:t>
            </w:r>
            <w:r w:rsidRPr="00332DF6">
              <w:rPr>
                <w:i/>
                <w:color w:val="auto"/>
                <w:sz w:val="20"/>
              </w:rPr>
              <w:t>%</w:t>
            </w:r>
          </w:p>
          <w:p w14:paraId="2FB027CD" w14:textId="77777777" w:rsidR="00727F1D" w:rsidRDefault="00727F1D" w:rsidP="003B6159">
            <w:pPr>
              <w:pStyle w:val="TableRow"/>
              <w:ind w:left="0"/>
              <w:rPr>
                <w:sz w:val="20"/>
                <w:szCs w:val="20"/>
              </w:rPr>
            </w:pPr>
          </w:p>
          <w:p w14:paraId="0668EDFC" w14:textId="06C51E48" w:rsidR="00C6634E" w:rsidRPr="00332DF6" w:rsidRDefault="00C6634E" w:rsidP="00C6634E">
            <w:pPr>
              <w:pStyle w:val="TableRow"/>
              <w:ind w:left="0"/>
              <w:rPr>
                <w:i/>
                <w:color w:val="auto"/>
                <w:sz w:val="20"/>
              </w:rPr>
            </w:pPr>
            <w:r>
              <w:rPr>
                <w:sz w:val="20"/>
                <w:szCs w:val="20"/>
              </w:rPr>
              <w:t xml:space="preserve">LA Comparisons </w:t>
            </w:r>
            <w:r w:rsidRPr="00096575">
              <w:rPr>
                <w:b/>
                <w:bCs/>
                <w:i/>
                <w:color w:val="auto"/>
                <w:sz w:val="20"/>
              </w:rPr>
              <w:t>202</w:t>
            </w:r>
            <w:r>
              <w:rPr>
                <w:b/>
                <w:bCs/>
                <w:i/>
                <w:color w:val="auto"/>
                <w:sz w:val="20"/>
              </w:rPr>
              <w:t>5</w:t>
            </w:r>
            <w:r w:rsidRPr="00096575">
              <w:rPr>
                <w:b/>
                <w:bCs/>
                <w:i/>
                <w:color w:val="auto"/>
                <w:sz w:val="20"/>
              </w:rPr>
              <w:t xml:space="preserve"> </w:t>
            </w:r>
            <w:r w:rsidRPr="00332DF6">
              <w:rPr>
                <w:i/>
                <w:color w:val="auto"/>
                <w:sz w:val="20"/>
              </w:rPr>
              <w:t xml:space="preserve">GLD PP </w:t>
            </w:r>
            <w:r w:rsidR="00E97F9D">
              <w:rPr>
                <w:i/>
                <w:color w:val="auto"/>
                <w:sz w:val="20"/>
              </w:rPr>
              <w:t>56.6%</w:t>
            </w:r>
            <w:r w:rsidRPr="00332DF6">
              <w:rPr>
                <w:i/>
                <w:color w:val="auto"/>
                <w:sz w:val="20"/>
              </w:rPr>
              <w:t xml:space="preserve">% / Non PP </w:t>
            </w:r>
            <w:r>
              <w:rPr>
                <w:i/>
                <w:color w:val="auto"/>
                <w:sz w:val="20"/>
              </w:rPr>
              <w:t>70.0</w:t>
            </w:r>
            <w:r w:rsidRPr="00332DF6">
              <w:rPr>
                <w:i/>
                <w:color w:val="auto"/>
                <w:sz w:val="20"/>
              </w:rPr>
              <w:t>%</w:t>
            </w:r>
          </w:p>
          <w:p w14:paraId="06D425A7" w14:textId="5656FBE0" w:rsidR="00C6634E" w:rsidRDefault="00C6634E" w:rsidP="003B6159">
            <w:pPr>
              <w:pStyle w:val="TableRow"/>
              <w:ind w:left="0"/>
              <w:rPr>
                <w:sz w:val="20"/>
                <w:szCs w:val="20"/>
              </w:rPr>
            </w:pPr>
            <w:r>
              <w:rPr>
                <w:sz w:val="20"/>
                <w:szCs w:val="20"/>
              </w:rPr>
              <w:t xml:space="preserve">  </w:t>
            </w:r>
          </w:p>
          <w:p w14:paraId="1AE8B305" w14:textId="0398F1A0" w:rsidR="005B3990" w:rsidRPr="00C153DF" w:rsidRDefault="005B3990" w:rsidP="003B6159">
            <w:pPr>
              <w:pStyle w:val="TableRow"/>
              <w:ind w:left="0"/>
              <w:rPr>
                <w:sz w:val="20"/>
                <w:szCs w:val="20"/>
              </w:rPr>
            </w:pPr>
            <w:r w:rsidRPr="00EE73FF">
              <w:rPr>
                <w:sz w:val="20"/>
                <w:highlight w:val="green"/>
              </w:rPr>
              <w:t>Gap has closed</w:t>
            </w:r>
          </w:p>
        </w:tc>
      </w:tr>
      <w:tr w:rsidR="00727F1D" w14:paraId="7B830D6E"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AA7D8B" w14:textId="77777777" w:rsidR="00FE5F44" w:rsidRDefault="00FE5F44" w:rsidP="00FE5F44">
            <w:pPr>
              <w:pStyle w:val="TableRow"/>
              <w:ind w:left="0"/>
              <w:rPr>
                <w:color w:val="auto"/>
                <w:sz w:val="20"/>
              </w:rPr>
            </w:pPr>
            <w:r>
              <w:rPr>
                <w:color w:val="auto"/>
                <w:sz w:val="20"/>
              </w:rPr>
              <w:t>To maintain the high levels of attainment and positive progress measures for disadvantaged pupils at the end of KS2.</w:t>
            </w:r>
          </w:p>
          <w:p w14:paraId="359F225A" w14:textId="77777777" w:rsidR="00FE5F44" w:rsidRDefault="00FE5F44" w:rsidP="00FE5F44">
            <w:pPr>
              <w:pStyle w:val="TableRow"/>
              <w:ind w:left="0"/>
              <w:rPr>
                <w:color w:val="auto"/>
                <w:sz w:val="20"/>
              </w:rPr>
            </w:pPr>
          </w:p>
          <w:p w14:paraId="34F59CE7" w14:textId="77777777" w:rsidR="00FE5F44" w:rsidRPr="00EB764D" w:rsidRDefault="00FE5F44" w:rsidP="00FE5F44">
            <w:pPr>
              <w:pStyle w:val="TableRow"/>
              <w:ind w:left="0"/>
              <w:rPr>
                <w:b/>
                <w:bCs/>
                <w:i/>
                <w:color w:val="auto"/>
                <w:sz w:val="20"/>
              </w:rPr>
            </w:pPr>
            <w:r w:rsidRPr="002B1079">
              <w:rPr>
                <w:b/>
                <w:bCs/>
                <w:i/>
                <w:color w:val="auto"/>
                <w:sz w:val="20"/>
              </w:rPr>
              <w:t>2024 KS2 Data</w:t>
            </w:r>
          </w:p>
          <w:tbl>
            <w:tblPr>
              <w:tblStyle w:val="TableGrid"/>
              <w:tblW w:w="0" w:type="auto"/>
              <w:tblLayout w:type="fixed"/>
              <w:tblLook w:val="04A0" w:firstRow="1" w:lastRow="0" w:firstColumn="1" w:lastColumn="0" w:noHBand="0" w:noVBand="1"/>
            </w:tblPr>
            <w:tblGrid>
              <w:gridCol w:w="1529"/>
              <w:gridCol w:w="1530"/>
              <w:gridCol w:w="1530"/>
            </w:tblGrid>
            <w:tr w:rsidR="00FE5F44" w14:paraId="1BF422DF" w14:textId="77777777" w:rsidTr="00BD1A0A">
              <w:tc>
                <w:tcPr>
                  <w:tcW w:w="1529" w:type="dxa"/>
                  <w:shd w:val="clear" w:color="auto" w:fill="D9D9D9" w:themeFill="background1" w:themeFillShade="D9"/>
                </w:tcPr>
                <w:p w14:paraId="4D912B53" w14:textId="77777777" w:rsidR="00FE5F44" w:rsidRPr="00947194" w:rsidRDefault="00FE5F44" w:rsidP="00FE5F44">
                  <w:pPr>
                    <w:pStyle w:val="TableRow"/>
                    <w:ind w:left="0"/>
                    <w:rPr>
                      <w:color w:val="auto"/>
                      <w:sz w:val="12"/>
                    </w:rPr>
                  </w:pPr>
                </w:p>
              </w:tc>
              <w:tc>
                <w:tcPr>
                  <w:tcW w:w="1530" w:type="dxa"/>
                  <w:shd w:val="clear" w:color="auto" w:fill="D9D9D9" w:themeFill="background1" w:themeFillShade="D9"/>
                </w:tcPr>
                <w:p w14:paraId="5537EE16" w14:textId="77777777" w:rsidR="00FE5F44" w:rsidRPr="00947194" w:rsidRDefault="00FE5F44" w:rsidP="00FE5F44">
                  <w:pPr>
                    <w:pStyle w:val="TableRow"/>
                    <w:ind w:left="0"/>
                    <w:rPr>
                      <w:color w:val="auto"/>
                      <w:sz w:val="12"/>
                    </w:rPr>
                  </w:pPr>
                  <w:r w:rsidRPr="00947194">
                    <w:rPr>
                      <w:sz w:val="12"/>
                    </w:rPr>
                    <w:t xml:space="preserve">Pupil Premium </w:t>
                  </w:r>
                </w:p>
              </w:tc>
              <w:tc>
                <w:tcPr>
                  <w:tcW w:w="1530" w:type="dxa"/>
                  <w:shd w:val="clear" w:color="auto" w:fill="D9D9D9" w:themeFill="background1" w:themeFillShade="D9"/>
                </w:tcPr>
                <w:p w14:paraId="5DB5A126" w14:textId="77777777" w:rsidR="00FE5F44" w:rsidRPr="00947194" w:rsidRDefault="00FE5F44" w:rsidP="00FE5F44">
                  <w:pPr>
                    <w:pStyle w:val="TableRow"/>
                    <w:ind w:left="0"/>
                    <w:rPr>
                      <w:color w:val="auto"/>
                      <w:sz w:val="12"/>
                    </w:rPr>
                  </w:pPr>
                  <w:r w:rsidRPr="00947194">
                    <w:rPr>
                      <w:sz w:val="12"/>
                    </w:rPr>
                    <w:t>Non-Pupil Premium</w:t>
                  </w:r>
                </w:p>
              </w:tc>
            </w:tr>
            <w:tr w:rsidR="00FE5F44" w14:paraId="1113136D" w14:textId="77777777" w:rsidTr="00BD1A0A">
              <w:tc>
                <w:tcPr>
                  <w:tcW w:w="1529" w:type="dxa"/>
                </w:tcPr>
                <w:p w14:paraId="7FEA8658" w14:textId="77777777" w:rsidR="00FE5F44" w:rsidRPr="00947194" w:rsidRDefault="00FE5F44" w:rsidP="00FE5F44">
                  <w:pPr>
                    <w:pStyle w:val="TableRow"/>
                    <w:ind w:left="0"/>
                    <w:rPr>
                      <w:color w:val="auto"/>
                      <w:sz w:val="12"/>
                    </w:rPr>
                  </w:pPr>
                  <w:r w:rsidRPr="00947194">
                    <w:rPr>
                      <w:sz w:val="12"/>
                    </w:rPr>
                    <w:t>Reading EXS</w:t>
                  </w:r>
                </w:p>
              </w:tc>
              <w:tc>
                <w:tcPr>
                  <w:tcW w:w="1530" w:type="dxa"/>
                </w:tcPr>
                <w:p w14:paraId="6330ED28" w14:textId="77777777" w:rsidR="00FE5F44" w:rsidRPr="00947194" w:rsidRDefault="00FE5F44" w:rsidP="00FE5F44">
                  <w:pPr>
                    <w:pStyle w:val="TableRow"/>
                    <w:ind w:left="0"/>
                    <w:rPr>
                      <w:color w:val="auto"/>
                      <w:sz w:val="12"/>
                    </w:rPr>
                  </w:pPr>
                  <w:r>
                    <w:rPr>
                      <w:sz w:val="12"/>
                    </w:rPr>
                    <w:t>20%</w:t>
                  </w:r>
                </w:p>
              </w:tc>
              <w:tc>
                <w:tcPr>
                  <w:tcW w:w="1530" w:type="dxa"/>
                </w:tcPr>
                <w:p w14:paraId="6706F5DD" w14:textId="77777777" w:rsidR="00FE5F44" w:rsidRPr="00947194" w:rsidRDefault="00FE5F44" w:rsidP="00FE5F44">
                  <w:pPr>
                    <w:pStyle w:val="TableRow"/>
                    <w:ind w:left="0"/>
                    <w:rPr>
                      <w:color w:val="auto"/>
                      <w:sz w:val="12"/>
                    </w:rPr>
                  </w:pPr>
                  <w:r>
                    <w:rPr>
                      <w:sz w:val="12"/>
                    </w:rPr>
                    <w:t>74%</w:t>
                  </w:r>
                </w:p>
              </w:tc>
            </w:tr>
            <w:tr w:rsidR="00FE5F44" w14:paraId="7D94DC69" w14:textId="77777777" w:rsidTr="00BD1A0A">
              <w:tc>
                <w:tcPr>
                  <w:tcW w:w="1529" w:type="dxa"/>
                </w:tcPr>
                <w:p w14:paraId="23DD04E8" w14:textId="77777777" w:rsidR="00FE5F44" w:rsidRPr="00947194" w:rsidRDefault="00FE5F44" w:rsidP="00FE5F44">
                  <w:pPr>
                    <w:pStyle w:val="TableRow"/>
                    <w:ind w:left="0"/>
                    <w:rPr>
                      <w:color w:val="auto"/>
                      <w:sz w:val="12"/>
                    </w:rPr>
                  </w:pPr>
                  <w:r w:rsidRPr="00947194">
                    <w:rPr>
                      <w:sz w:val="12"/>
                    </w:rPr>
                    <w:t>Reading GD</w:t>
                  </w:r>
                </w:p>
              </w:tc>
              <w:tc>
                <w:tcPr>
                  <w:tcW w:w="1530" w:type="dxa"/>
                </w:tcPr>
                <w:p w14:paraId="7111F69E" w14:textId="77777777" w:rsidR="00FE5F44" w:rsidRPr="00947194" w:rsidRDefault="00FE5F44" w:rsidP="00FE5F44">
                  <w:pPr>
                    <w:pStyle w:val="TableRow"/>
                    <w:ind w:left="0"/>
                    <w:rPr>
                      <w:color w:val="auto"/>
                      <w:sz w:val="12"/>
                    </w:rPr>
                  </w:pPr>
                  <w:r>
                    <w:rPr>
                      <w:sz w:val="12"/>
                    </w:rPr>
                    <w:t>20</w:t>
                  </w:r>
                  <w:r w:rsidRPr="00947194">
                    <w:rPr>
                      <w:sz w:val="12"/>
                    </w:rPr>
                    <w:t>%</w:t>
                  </w:r>
                </w:p>
              </w:tc>
              <w:tc>
                <w:tcPr>
                  <w:tcW w:w="1530" w:type="dxa"/>
                </w:tcPr>
                <w:p w14:paraId="592F1065" w14:textId="77777777" w:rsidR="00FE5F44" w:rsidRPr="00947194" w:rsidRDefault="00FE5F44" w:rsidP="00FE5F44">
                  <w:pPr>
                    <w:pStyle w:val="TableRow"/>
                    <w:ind w:left="0"/>
                    <w:rPr>
                      <w:color w:val="auto"/>
                      <w:sz w:val="12"/>
                    </w:rPr>
                  </w:pPr>
                  <w:r>
                    <w:rPr>
                      <w:sz w:val="12"/>
                    </w:rPr>
                    <w:t>4</w:t>
                  </w:r>
                  <w:r w:rsidRPr="00947194">
                    <w:rPr>
                      <w:sz w:val="12"/>
                    </w:rPr>
                    <w:t>8%</w:t>
                  </w:r>
                </w:p>
              </w:tc>
            </w:tr>
            <w:tr w:rsidR="00FE5F44" w14:paraId="73D92FBC" w14:textId="77777777" w:rsidTr="00BD1A0A">
              <w:tc>
                <w:tcPr>
                  <w:tcW w:w="1529" w:type="dxa"/>
                </w:tcPr>
                <w:p w14:paraId="52D8B3A9" w14:textId="77777777" w:rsidR="00FE5F44" w:rsidRPr="00947194" w:rsidRDefault="00FE5F44" w:rsidP="00FE5F44">
                  <w:pPr>
                    <w:pStyle w:val="TableRow"/>
                    <w:ind w:left="0"/>
                    <w:rPr>
                      <w:color w:val="auto"/>
                      <w:sz w:val="12"/>
                    </w:rPr>
                  </w:pPr>
                  <w:r w:rsidRPr="00947194">
                    <w:rPr>
                      <w:sz w:val="12"/>
                    </w:rPr>
                    <w:t>Writing EXS</w:t>
                  </w:r>
                </w:p>
              </w:tc>
              <w:tc>
                <w:tcPr>
                  <w:tcW w:w="1530" w:type="dxa"/>
                </w:tcPr>
                <w:p w14:paraId="5E713CA0" w14:textId="77777777" w:rsidR="00FE5F44" w:rsidRPr="00947194" w:rsidRDefault="00FE5F44" w:rsidP="00FE5F44">
                  <w:pPr>
                    <w:pStyle w:val="TableRow"/>
                    <w:ind w:left="0"/>
                    <w:rPr>
                      <w:color w:val="auto"/>
                      <w:sz w:val="12"/>
                    </w:rPr>
                  </w:pPr>
                  <w:r>
                    <w:rPr>
                      <w:sz w:val="12"/>
                    </w:rPr>
                    <w:t>40</w:t>
                  </w:r>
                  <w:r w:rsidRPr="00947194">
                    <w:rPr>
                      <w:sz w:val="12"/>
                    </w:rPr>
                    <w:t>%</w:t>
                  </w:r>
                </w:p>
              </w:tc>
              <w:tc>
                <w:tcPr>
                  <w:tcW w:w="1530" w:type="dxa"/>
                </w:tcPr>
                <w:p w14:paraId="392FA4FC" w14:textId="77777777" w:rsidR="00FE5F44" w:rsidRPr="00947194" w:rsidRDefault="00FE5F44" w:rsidP="00FE5F44">
                  <w:pPr>
                    <w:pStyle w:val="TableRow"/>
                    <w:ind w:left="0"/>
                    <w:rPr>
                      <w:color w:val="auto"/>
                      <w:sz w:val="12"/>
                    </w:rPr>
                  </w:pPr>
                  <w:r>
                    <w:rPr>
                      <w:sz w:val="12"/>
                    </w:rPr>
                    <w:t>78</w:t>
                  </w:r>
                  <w:r w:rsidRPr="00947194">
                    <w:rPr>
                      <w:sz w:val="12"/>
                    </w:rPr>
                    <w:t>%</w:t>
                  </w:r>
                </w:p>
              </w:tc>
            </w:tr>
            <w:tr w:rsidR="00FE5F44" w14:paraId="2B94D35A" w14:textId="77777777" w:rsidTr="00BD1A0A">
              <w:tc>
                <w:tcPr>
                  <w:tcW w:w="1529" w:type="dxa"/>
                </w:tcPr>
                <w:p w14:paraId="6E09377B" w14:textId="77777777" w:rsidR="00FE5F44" w:rsidRPr="00947194" w:rsidRDefault="00FE5F44" w:rsidP="00FE5F44">
                  <w:pPr>
                    <w:pStyle w:val="TableRow"/>
                    <w:ind w:left="0"/>
                    <w:rPr>
                      <w:color w:val="auto"/>
                      <w:sz w:val="12"/>
                    </w:rPr>
                  </w:pPr>
                  <w:r w:rsidRPr="00947194">
                    <w:rPr>
                      <w:sz w:val="12"/>
                    </w:rPr>
                    <w:t>Writing GD</w:t>
                  </w:r>
                </w:p>
              </w:tc>
              <w:tc>
                <w:tcPr>
                  <w:tcW w:w="1530" w:type="dxa"/>
                </w:tcPr>
                <w:p w14:paraId="72A25102" w14:textId="77777777" w:rsidR="00FE5F44" w:rsidRPr="00947194" w:rsidRDefault="00FE5F44" w:rsidP="00FE5F44">
                  <w:pPr>
                    <w:pStyle w:val="TableRow"/>
                    <w:ind w:left="0"/>
                    <w:rPr>
                      <w:color w:val="auto"/>
                      <w:sz w:val="12"/>
                    </w:rPr>
                  </w:pPr>
                  <w:r>
                    <w:rPr>
                      <w:sz w:val="12"/>
                    </w:rPr>
                    <w:t>0</w:t>
                  </w:r>
                  <w:r w:rsidRPr="00947194">
                    <w:rPr>
                      <w:sz w:val="12"/>
                    </w:rPr>
                    <w:t>%</w:t>
                  </w:r>
                </w:p>
              </w:tc>
              <w:tc>
                <w:tcPr>
                  <w:tcW w:w="1530" w:type="dxa"/>
                </w:tcPr>
                <w:p w14:paraId="580AA626" w14:textId="77777777" w:rsidR="00FE5F44" w:rsidRPr="00947194" w:rsidRDefault="00FE5F44" w:rsidP="00FE5F44">
                  <w:pPr>
                    <w:pStyle w:val="TableRow"/>
                    <w:ind w:left="0"/>
                    <w:rPr>
                      <w:color w:val="auto"/>
                      <w:sz w:val="12"/>
                    </w:rPr>
                  </w:pPr>
                  <w:r>
                    <w:rPr>
                      <w:sz w:val="12"/>
                    </w:rPr>
                    <w:t>13</w:t>
                  </w:r>
                  <w:r w:rsidRPr="00947194">
                    <w:rPr>
                      <w:sz w:val="12"/>
                    </w:rPr>
                    <w:t>%</w:t>
                  </w:r>
                </w:p>
              </w:tc>
            </w:tr>
            <w:tr w:rsidR="00FE5F44" w14:paraId="6AC4B668" w14:textId="77777777" w:rsidTr="00BD1A0A">
              <w:tc>
                <w:tcPr>
                  <w:tcW w:w="1529" w:type="dxa"/>
                </w:tcPr>
                <w:p w14:paraId="077CEB7B" w14:textId="77777777" w:rsidR="00FE5F44" w:rsidRPr="00947194" w:rsidRDefault="00FE5F44" w:rsidP="00FE5F44">
                  <w:pPr>
                    <w:pStyle w:val="TableRow"/>
                    <w:ind w:left="0"/>
                    <w:rPr>
                      <w:color w:val="auto"/>
                      <w:sz w:val="12"/>
                    </w:rPr>
                  </w:pPr>
                  <w:r w:rsidRPr="00947194">
                    <w:rPr>
                      <w:sz w:val="12"/>
                    </w:rPr>
                    <w:t>Maths EXS</w:t>
                  </w:r>
                </w:p>
              </w:tc>
              <w:tc>
                <w:tcPr>
                  <w:tcW w:w="1530" w:type="dxa"/>
                </w:tcPr>
                <w:p w14:paraId="5E62819B" w14:textId="77777777" w:rsidR="00FE5F44" w:rsidRPr="00947194" w:rsidRDefault="00FE5F44" w:rsidP="00FE5F44">
                  <w:pPr>
                    <w:pStyle w:val="TableRow"/>
                    <w:ind w:left="0"/>
                    <w:rPr>
                      <w:color w:val="auto"/>
                      <w:sz w:val="12"/>
                    </w:rPr>
                  </w:pPr>
                  <w:r>
                    <w:rPr>
                      <w:sz w:val="12"/>
                    </w:rPr>
                    <w:t>0</w:t>
                  </w:r>
                  <w:r w:rsidRPr="00947194">
                    <w:rPr>
                      <w:sz w:val="12"/>
                    </w:rPr>
                    <w:t>%</w:t>
                  </w:r>
                </w:p>
              </w:tc>
              <w:tc>
                <w:tcPr>
                  <w:tcW w:w="1530" w:type="dxa"/>
                </w:tcPr>
                <w:p w14:paraId="041312CB" w14:textId="77777777" w:rsidR="00FE5F44" w:rsidRPr="00947194" w:rsidRDefault="00FE5F44" w:rsidP="00FE5F44">
                  <w:pPr>
                    <w:pStyle w:val="TableRow"/>
                    <w:ind w:left="0"/>
                    <w:rPr>
                      <w:color w:val="auto"/>
                      <w:sz w:val="12"/>
                    </w:rPr>
                  </w:pPr>
                  <w:r w:rsidRPr="00947194">
                    <w:rPr>
                      <w:sz w:val="12"/>
                    </w:rPr>
                    <w:t>7</w:t>
                  </w:r>
                  <w:r>
                    <w:rPr>
                      <w:sz w:val="12"/>
                    </w:rPr>
                    <w:t>5</w:t>
                  </w:r>
                  <w:r w:rsidRPr="00947194">
                    <w:rPr>
                      <w:sz w:val="12"/>
                    </w:rPr>
                    <w:t>%</w:t>
                  </w:r>
                </w:p>
              </w:tc>
            </w:tr>
            <w:tr w:rsidR="00FE5F44" w14:paraId="152C762E" w14:textId="77777777" w:rsidTr="00BD1A0A">
              <w:tc>
                <w:tcPr>
                  <w:tcW w:w="1529" w:type="dxa"/>
                </w:tcPr>
                <w:p w14:paraId="1796AA9F" w14:textId="77777777" w:rsidR="00FE5F44" w:rsidRPr="00947194" w:rsidRDefault="00FE5F44" w:rsidP="00FE5F44">
                  <w:pPr>
                    <w:pStyle w:val="TableRow"/>
                    <w:ind w:left="0"/>
                    <w:rPr>
                      <w:color w:val="auto"/>
                      <w:sz w:val="12"/>
                    </w:rPr>
                  </w:pPr>
                  <w:r w:rsidRPr="00947194">
                    <w:rPr>
                      <w:sz w:val="12"/>
                    </w:rPr>
                    <w:t>Maths GD</w:t>
                  </w:r>
                </w:p>
              </w:tc>
              <w:tc>
                <w:tcPr>
                  <w:tcW w:w="1530" w:type="dxa"/>
                </w:tcPr>
                <w:p w14:paraId="0A1C4C63" w14:textId="77777777" w:rsidR="00FE5F44" w:rsidRPr="00947194" w:rsidRDefault="00FE5F44" w:rsidP="00FE5F44">
                  <w:pPr>
                    <w:pStyle w:val="TableRow"/>
                    <w:ind w:left="0"/>
                    <w:rPr>
                      <w:color w:val="auto"/>
                      <w:sz w:val="12"/>
                    </w:rPr>
                  </w:pPr>
                  <w:r>
                    <w:rPr>
                      <w:sz w:val="12"/>
                    </w:rPr>
                    <w:t>0</w:t>
                  </w:r>
                  <w:r w:rsidRPr="00947194">
                    <w:rPr>
                      <w:sz w:val="12"/>
                    </w:rPr>
                    <w:t>%</w:t>
                  </w:r>
                </w:p>
              </w:tc>
              <w:tc>
                <w:tcPr>
                  <w:tcW w:w="1530" w:type="dxa"/>
                </w:tcPr>
                <w:p w14:paraId="7AAB3566" w14:textId="77777777" w:rsidR="00FE5F44" w:rsidRPr="00947194" w:rsidRDefault="00FE5F44" w:rsidP="00FE5F44">
                  <w:pPr>
                    <w:pStyle w:val="TableRow"/>
                    <w:ind w:left="0"/>
                    <w:rPr>
                      <w:color w:val="auto"/>
                      <w:sz w:val="12"/>
                    </w:rPr>
                  </w:pPr>
                  <w:r w:rsidRPr="00947194">
                    <w:rPr>
                      <w:sz w:val="12"/>
                    </w:rPr>
                    <w:t>2</w:t>
                  </w:r>
                  <w:r>
                    <w:rPr>
                      <w:sz w:val="12"/>
                    </w:rPr>
                    <w:t>2</w:t>
                  </w:r>
                  <w:r w:rsidRPr="00947194">
                    <w:rPr>
                      <w:sz w:val="12"/>
                    </w:rPr>
                    <w:t>%</w:t>
                  </w:r>
                </w:p>
              </w:tc>
            </w:tr>
          </w:tbl>
          <w:p w14:paraId="65BE7A61" w14:textId="77777777" w:rsidR="00FE5F44" w:rsidRDefault="00FE5F44" w:rsidP="00FE5F44">
            <w:pPr>
              <w:pStyle w:val="TableRow"/>
              <w:ind w:left="0"/>
              <w:rPr>
                <w:color w:val="auto"/>
                <w:sz w:val="20"/>
              </w:rPr>
            </w:pPr>
          </w:p>
          <w:p w14:paraId="5769D9DE" w14:textId="77777777" w:rsidR="00FE5F44" w:rsidRDefault="00FE5F44" w:rsidP="00FE5F44">
            <w:pPr>
              <w:pStyle w:val="TableRow"/>
              <w:ind w:left="0"/>
              <w:rPr>
                <w:color w:val="auto"/>
                <w:sz w:val="20"/>
              </w:rPr>
            </w:pPr>
            <w:r>
              <w:rPr>
                <w:color w:val="auto"/>
                <w:sz w:val="20"/>
              </w:rPr>
              <w:t xml:space="preserve">Raise the percentage of disadvantaged pupils attaining EXS in reading, writing and maths combined. </w:t>
            </w:r>
          </w:p>
          <w:p w14:paraId="12D7F271" w14:textId="77777777" w:rsidR="00FE5F44" w:rsidRDefault="00FE5F44" w:rsidP="00FE5F44">
            <w:pPr>
              <w:pStyle w:val="TableRow"/>
              <w:ind w:left="0"/>
              <w:rPr>
                <w:i/>
                <w:color w:val="auto"/>
                <w:sz w:val="20"/>
              </w:rPr>
            </w:pPr>
            <w:r w:rsidRPr="00395684">
              <w:rPr>
                <w:b/>
                <w:bCs/>
                <w:i/>
                <w:color w:val="auto"/>
                <w:sz w:val="20"/>
              </w:rPr>
              <w:t>202</w:t>
            </w:r>
            <w:r>
              <w:rPr>
                <w:b/>
                <w:bCs/>
                <w:i/>
                <w:color w:val="auto"/>
                <w:sz w:val="20"/>
              </w:rPr>
              <w:t>4</w:t>
            </w:r>
            <w:r w:rsidRPr="00395684">
              <w:rPr>
                <w:b/>
                <w:bCs/>
                <w:i/>
                <w:color w:val="auto"/>
                <w:sz w:val="20"/>
              </w:rPr>
              <w:t xml:space="preserve"> </w:t>
            </w:r>
            <w:r w:rsidRPr="001E0C15">
              <w:rPr>
                <w:i/>
                <w:color w:val="auto"/>
                <w:sz w:val="20"/>
              </w:rPr>
              <w:t>KS2 RWM PP</w:t>
            </w:r>
            <w:r>
              <w:rPr>
                <w:i/>
                <w:color w:val="auto"/>
                <w:sz w:val="20"/>
              </w:rPr>
              <w:t>0</w:t>
            </w:r>
            <w:r w:rsidRPr="001E0C15">
              <w:rPr>
                <w:i/>
                <w:color w:val="auto"/>
                <w:sz w:val="20"/>
              </w:rPr>
              <w:t xml:space="preserve">% / Non PP </w:t>
            </w:r>
            <w:r>
              <w:rPr>
                <w:i/>
                <w:color w:val="auto"/>
                <w:sz w:val="20"/>
              </w:rPr>
              <w:t>69.6</w:t>
            </w:r>
            <w:r w:rsidRPr="001E0C15">
              <w:rPr>
                <w:i/>
                <w:color w:val="auto"/>
                <w:sz w:val="20"/>
              </w:rPr>
              <w:t>%</w:t>
            </w:r>
          </w:p>
          <w:p w14:paraId="3B58A516" w14:textId="36D633C5" w:rsidR="00337774" w:rsidRPr="00C153DF" w:rsidRDefault="00337774" w:rsidP="003B6159">
            <w:pPr>
              <w:pStyle w:val="paragraph"/>
              <w:spacing w:before="0" w:after="0"/>
              <w:textAlignment w:val="baseline"/>
              <w:rPr>
                <w:sz w:val="20"/>
                <w:szCs w:val="20"/>
              </w:rPr>
            </w:pP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bl>
            <w:tblPr>
              <w:tblStyle w:val="TableGrid"/>
              <w:tblW w:w="4589" w:type="dxa"/>
              <w:tblLayout w:type="fixed"/>
              <w:tblLook w:val="04A0" w:firstRow="1" w:lastRow="0" w:firstColumn="1" w:lastColumn="0" w:noHBand="0" w:noVBand="1"/>
            </w:tblPr>
            <w:tblGrid>
              <w:gridCol w:w="1529"/>
              <w:gridCol w:w="1530"/>
              <w:gridCol w:w="1530"/>
            </w:tblGrid>
            <w:tr w:rsidR="00786EEC" w14:paraId="60BE48FB" w14:textId="77777777" w:rsidTr="0055392A">
              <w:tc>
                <w:tcPr>
                  <w:tcW w:w="1529" w:type="dxa"/>
                  <w:shd w:val="clear" w:color="auto" w:fill="D9D9D9" w:themeFill="background1" w:themeFillShade="D9"/>
                </w:tcPr>
                <w:p w14:paraId="517619DD" w14:textId="77777777" w:rsidR="00786EEC" w:rsidRPr="00947194" w:rsidRDefault="00786EEC" w:rsidP="00786EEC">
                  <w:pPr>
                    <w:pStyle w:val="TableRow"/>
                    <w:ind w:left="0"/>
                    <w:rPr>
                      <w:color w:val="auto"/>
                      <w:sz w:val="12"/>
                    </w:rPr>
                  </w:pPr>
                </w:p>
              </w:tc>
              <w:tc>
                <w:tcPr>
                  <w:tcW w:w="1530" w:type="dxa"/>
                  <w:shd w:val="clear" w:color="auto" w:fill="D9D9D9" w:themeFill="background1" w:themeFillShade="D9"/>
                </w:tcPr>
                <w:p w14:paraId="3ACB07A8" w14:textId="77777777" w:rsidR="00786EEC" w:rsidRPr="00947194" w:rsidRDefault="00786EEC" w:rsidP="00786EEC">
                  <w:pPr>
                    <w:pStyle w:val="TableRow"/>
                    <w:ind w:left="0"/>
                    <w:rPr>
                      <w:color w:val="auto"/>
                      <w:sz w:val="12"/>
                    </w:rPr>
                  </w:pPr>
                  <w:r w:rsidRPr="00947194">
                    <w:rPr>
                      <w:sz w:val="12"/>
                    </w:rPr>
                    <w:t xml:space="preserve">Pupil Premium </w:t>
                  </w:r>
                </w:p>
              </w:tc>
              <w:tc>
                <w:tcPr>
                  <w:tcW w:w="1530" w:type="dxa"/>
                  <w:shd w:val="clear" w:color="auto" w:fill="D9D9D9" w:themeFill="background1" w:themeFillShade="D9"/>
                </w:tcPr>
                <w:p w14:paraId="19F17FBE" w14:textId="77777777" w:rsidR="00786EEC" w:rsidRPr="00947194" w:rsidRDefault="00786EEC" w:rsidP="00786EEC">
                  <w:pPr>
                    <w:pStyle w:val="TableRow"/>
                    <w:ind w:left="0"/>
                    <w:rPr>
                      <w:color w:val="auto"/>
                      <w:sz w:val="12"/>
                    </w:rPr>
                  </w:pPr>
                  <w:r w:rsidRPr="00947194">
                    <w:rPr>
                      <w:sz w:val="12"/>
                    </w:rPr>
                    <w:t>Non-Pupil Premium</w:t>
                  </w:r>
                </w:p>
              </w:tc>
            </w:tr>
            <w:tr w:rsidR="00786EEC" w14:paraId="1D0C44D7" w14:textId="77777777" w:rsidTr="0055392A">
              <w:tc>
                <w:tcPr>
                  <w:tcW w:w="1529" w:type="dxa"/>
                </w:tcPr>
                <w:p w14:paraId="7F029E6B" w14:textId="77777777" w:rsidR="00786EEC" w:rsidRPr="00947194" w:rsidRDefault="00786EEC" w:rsidP="00786EEC">
                  <w:pPr>
                    <w:pStyle w:val="TableRow"/>
                    <w:ind w:left="0"/>
                    <w:rPr>
                      <w:color w:val="auto"/>
                      <w:sz w:val="12"/>
                    </w:rPr>
                  </w:pPr>
                  <w:r w:rsidRPr="00947194">
                    <w:rPr>
                      <w:sz w:val="12"/>
                    </w:rPr>
                    <w:t>Reading EXS</w:t>
                  </w:r>
                </w:p>
              </w:tc>
              <w:tc>
                <w:tcPr>
                  <w:tcW w:w="1530" w:type="dxa"/>
                </w:tcPr>
                <w:p w14:paraId="22847BE3" w14:textId="01DB37A1" w:rsidR="00786EEC" w:rsidRPr="00D60BDB" w:rsidRDefault="00284225" w:rsidP="00786EEC">
                  <w:pPr>
                    <w:pStyle w:val="TableRow"/>
                    <w:ind w:left="0"/>
                    <w:rPr>
                      <w:color w:val="auto"/>
                      <w:sz w:val="12"/>
                    </w:rPr>
                  </w:pPr>
                  <w:r w:rsidRPr="00D60BDB">
                    <w:rPr>
                      <w:sz w:val="12"/>
                    </w:rPr>
                    <w:t>67</w:t>
                  </w:r>
                  <w:r w:rsidR="00786EEC" w:rsidRPr="00D60BDB">
                    <w:rPr>
                      <w:sz w:val="12"/>
                    </w:rPr>
                    <w:t>%</w:t>
                  </w:r>
                </w:p>
              </w:tc>
              <w:tc>
                <w:tcPr>
                  <w:tcW w:w="1530" w:type="dxa"/>
                </w:tcPr>
                <w:p w14:paraId="4F91879C" w14:textId="25E06AC7" w:rsidR="00786EEC" w:rsidRPr="00D60BDB" w:rsidRDefault="00786EEC" w:rsidP="00786EEC">
                  <w:pPr>
                    <w:pStyle w:val="TableRow"/>
                    <w:ind w:left="0"/>
                    <w:rPr>
                      <w:color w:val="auto"/>
                      <w:sz w:val="12"/>
                    </w:rPr>
                  </w:pPr>
                  <w:r w:rsidRPr="00D60BDB">
                    <w:rPr>
                      <w:sz w:val="12"/>
                    </w:rPr>
                    <w:t>7</w:t>
                  </w:r>
                  <w:r w:rsidR="00D60BDB" w:rsidRPr="00D60BDB">
                    <w:rPr>
                      <w:sz w:val="12"/>
                    </w:rPr>
                    <w:t>1</w:t>
                  </w:r>
                  <w:r w:rsidRPr="00D60BDB">
                    <w:rPr>
                      <w:sz w:val="12"/>
                    </w:rPr>
                    <w:t>%</w:t>
                  </w:r>
                </w:p>
              </w:tc>
            </w:tr>
            <w:tr w:rsidR="00786EEC" w14:paraId="39AFEFA2" w14:textId="77777777" w:rsidTr="0055392A">
              <w:tc>
                <w:tcPr>
                  <w:tcW w:w="1529" w:type="dxa"/>
                </w:tcPr>
                <w:p w14:paraId="3B362920" w14:textId="77777777" w:rsidR="00786EEC" w:rsidRPr="00947194" w:rsidRDefault="00786EEC" w:rsidP="00786EEC">
                  <w:pPr>
                    <w:pStyle w:val="TableRow"/>
                    <w:ind w:left="0"/>
                    <w:rPr>
                      <w:color w:val="auto"/>
                      <w:sz w:val="12"/>
                    </w:rPr>
                  </w:pPr>
                  <w:r w:rsidRPr="00947194">
                    <w:rPr>
                      <w:sz w:val="12"/>
                    </w:rPr>
                    <w:t>Writing EXS</w:t>
                  </w:r>
                </w:p>
              </w:tc>
              <w:tc>
                <w:tcPr>
                  <w:tcW w:w="1530" w:type="dxa"/>
                </w:tcPr>
                <w:p w14:paraId="27D480A6" w14:textId="55E4CABF" w:rsidR="00786EEC" w:rsidRPr="00D60BDB" w:rsidRDefault="00B360FB" w:rsidP="00786EEC">
                  <w:pPr>
                    <w:pStyle w:val="TableRow"/>
                    <w:ind w:left="0"/>
                    <w:rPr>
                      <w:color w:val="auto"/>
                      <w:sz w:val="12"/>
                    </w:rPr>
                  </w:pPr>
                  <w:r w:rsidRPr="00D60BDB">
                    <w:rPr>
                      <w:sz w:val="12"/>
                    </w:rPr>
                    <w:t>33</w:t>
                  </w:r>
                  <w:r w:rsidR="00786EEC" w:rsidRPr="00D60BDB">
                    <w:rPr>
                      <w:sz w:val="12"/>
                    </w:rPr>
                    <w:t>%</w:t>
                  </w:r>
                </w:p>
              </w:tc>
              <w:tc>
                <w:tcPr>
                  <w:tcW w:w="1530" w:type="dxa"/>
                </w:tcPr>
                <w:p w14:paraId="1E5839D9" w14:textId="4F9E2AE3" w:rsidR="00786EEC" w:rsidRPr="00D60BDB" w:rsidRDefault="00786EEC" w:rsidP="00786EEC">
                  <w:pPr>
                    <w:pStyle w:val="TableRow"/>
                    <w:ind w:left="0"/>
                    <w:rPr>
                      <w:color w:val="auto"/>
                      <w:sz w:val="12"/>
                    </w:rPr>
                  </w:pPr>
                  <w:r w:rsidRPr="00D60BDB">
                    <w:rPr>
                      <w:sz w:val="12"/>
                    </w:rPr>
                    <w:t>7</w:t>
                  </w:r>
                  <w:r w:rsidR="00D60BDB" w:rsidRPr="00D60BDB">
                    <w:rPr>
                      <w:sz w:val="12"/>
                    </w:rPr>
                    <w:t>9</w:t>
                  </w:r>
                  <w:r w:rsidRPr="00D60BDB">
                    <w:rPr>
                      <w:sz w:val="12"/>
                    </w:rPr>
                    <w:t>%</w:t>
                  </w:r>
                </w:p>
              </w:tc>
            </w:tr>
            <w:tr w:rsidR="00786EEC" w14:paraId="31415636" w14:textId="77777777" w:rsidTr="0055392A">
              <w:tc>
                <w:tcPr>
                  <w:tcW w:w="1529" w:type="dxa"/>
                </w:tcPr>
                <w:p w14:paraId="1697A51D" w14:textId="77777777" w:rsidR="00786EEC" w:rsidRPr="00947194" w:rsidRDefault="00786EEC" w:rsidP="00786EEC">
                  <w:pPr>
                    <w:pStyle w:val="TableRow"/>
                    <w:ind w:left="0"/>
                    <w:rPr>
                      <w:color w:val="auto"/>
                      <w:sz w:val="12"/>
                    </w:rPr>
                  </w:pPr>
                  <w:r w:rsidRPr="00947194">
                    <w:rPr>
                      <w:sz w:val="12"/>
                    </w:rPr>
                    <w:t>Maths EXS</w:t>
                  </w:r>
                </w:p>
              </w:tc>
              <w:tc>
                <w:tcPr>
                  <w:tcW w:w="1530" w:type="dxa"/>
                </w:tcPr>
                <w:p w14:paraId="52A613A3" w14:textId="2F72D0C0" w:rsidR="00786EEC" w:rsidRPr="00284225" w:rsidRDefault="00B360FB" w:rsidP="00786EEC">
                  <w:pPr>
                    <w:pStyle w:val="TableRow"/>
                    <w:ind w:left="0"/>
                    <w:rPr>
                      <w:color w:val="auto"/>
                      <w:sz w:val="12"/>
                      <w:highlight w:val="yellow"/>
                    </w:rPr>
                  </w:pPr>
                  <w:r w:rsidRPr="00B360FB">
                    <w:rPr>
                      <w:sz w:val="12"/>
                    </w:rPr>
                    <w:t>50</w:t>
                  </w:r>
                  <w:r w:rsidR="00786EEC" w:rsidRPr="00B360FB">
                    <w:rPr>
                      <w:sz w:val="12"/>
                    </w:rPr>
                    <w:t>%</w:t>
                  </w:r>
                </w:p>
              </w:tc>
              <w:tc>
                <w:tcPr>
                  <w:tcW w:w="1530" w:type="dxa"/>
                </w:tcPr>
                <w:p w14:paraId="484C46B5" w14:textId="5EEC0C24" w:rsidR="00786EEC" w:rsidRPr="00284225" w:rsidRDefault="000210AC" w:rsidP="00786EEC">
                  <w:pPr>
                    <w:pStyle w:val="TableRow"/>
                    <w:ind w:left="0"/>
                    <w:rPr>
                      <w:color w:val="auto"/>
                      <w:sz w:val="12"/>
                      <w:highlight w:val="yellow"/>
                    </w:rPr>
                  </w:pPr>
                  <w:r w:rsidRPr="000210AC">
                    <w:rPr>
                      <w:sz w:val="12"/>
                    </w:rPr>
                    <w:t>64</w:t>
                  </w:r>
                  <w:r w:rsidR="00786EEC" w:rsidRPr="000210AC">
                    <w:rPr>
                      <w:sz w:val="12"/>
                    </w:rPr>
                    <w:t>%</w:t>
                  </w:r>
                </w:p>
              </w:tc>
            </w:tr>
          </w:tbl>
          <w:p w14:paraId="510FA274" w14:textId="77777777" w:rsidR="00727F1D" w:rsidRDefault="00727F1D" w:rsidP="003B6159">
            <w:pPr>
              <w:pStyle w:val="TableRow"/>
              <w:rPr>
                <w:sz w:val="20"/>
                <w:szCs w:val="20"/>
              </w:rPr>
            </w:pPr>
          </w:p>
          <w:p w14:paraId="5FD8239D" w14:textId="465F9525" w:rsidR="00106F3C" w:rsidRDefault="00106F3C" w:rsidP="00106F3C">
            <w:pPr>
              <w:pStyle w:val="TableRow"/>
              <w:ind w:left="0"/>
              <w:rPr>
                <w:i/>
                <w:color w:val="auto"/>
                <w:sz w:val="20"/>
              </w:rPr>
            </w:pPr>
            <w:r w:rsidRPr="00395684">
              <w:rPr>
                <w:b/>
                <w:bCs/>
                <w:i/>
                <w:color w:val="auto"/>
                <w:sz w:val="20"/>
              </w:rPr>
              <w:t>202</w:t>
            </w:r>
            <w:r>
              <w:rPr>
                <w:b/>
                <w:bCs/>
                <w:i/>
                <w:color w:val="auto"/>
                <w:sz w:val="20"/>
              </w:rPr>
              <w:t xml:space="preserve">5 </w:t>
            </w:r>
            <w:r w:rsidRPr="001E0C15">
              <w:rPr>
                <w:i/>
                <w:color w:val="auto"/>
                <w:sz w:val="20"/>
              </w:rPr>
              <w:t>KS2 RWM PP</w:t>
            </w:r>
            <w:r w:rsidR="003E62A8">
              <w:rPr>
                <w:i/>
                <w:color w:val="auto"/>
                <w:sz w:val="20"/>
              </w:rPr>
              <w:t>33.3</w:t>
            </w:r>
            <w:r w:rsidRPr="001E0C15">
              <w:rPr>
                <w:i/>
                <w:color w:val="auto"/>
                <w:sz w:val="20"/>
              </w:rPr>
              <w:t xml:space="preserve">% / Non PP </w:t>
            </w:r>
            <w:r w:rsidR="003E62A8">
              <w:rPr>
                <w:i/>
                <w:color w:val="auto"/>
                <w:sz w:val="20"/>
              </w:rPr>
              <w:t>50.6%</w:t>
            </w:r>
            <w:r w:rsidRPr="001E0C15">
              <w:rPr>
                <w:i/>
                <w:color w:val="auto"/>
                <w:sz w:val="20"/>
              </w:rPr>
              <w:t>%</w:t>
            </w:r>
          </w:p>
          <w:p w14:paraId="4EAB2934" w14:textId="77777777" w:rsidR="00106F3C" w:rsidRDefault="00106F3C" w:rsidP="003B6159">
            <w:pPr>
              <w:pStyle w:val="TableRow"/>
              <w:rPr>
                <w:sz w:val="20"/>
                <w:szCs w:val="20"/>
              </w:rPr>
            </w:pPr>
          </w:p>
          <w:p w14:paraId="59004C7C" w14:textId="17589A37" w:rsidR="003E62A8" w:rsidRPr="00C153DF" w:rsidRDefault="003E62A8" w:rsidP="003B6159">
            <w:pPr>
              <w:pStyle w:val="TableRow"/>
              <w:rPr>
                <w:sz w:val="20"/>
                <w:szCs w:val="20"/>
              </w:rPr>
            </w:pPr>
            <w:r w:rsidRPr="00EE73FF">
              <w:rPr>
                <w:sz w:val="20"/>
                <w:highlight w:val="green"/>
              </w:rPr>
              <w:t>Gap has closed</w:t>
            </w:r>
          </w:p>
        </w:tc>
      </w:tr>
      <w:tr w:rsidR="00EC0EDB" w14:paraId="4CC4FDBB"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46CD45" w14:textId="77777777" w:rsidR="00EC0EDB" w:rsidRPr="00C153DF" w:rsidRDefault="00EC0EDB" w:rsidP="00EC0EDB">
            <w:pPr>
              <w:pStyle w:val="TableRow"/>
              <w:ind w:left="0"/>
              <w:rPr>
                <w:color w:val="auto"/>
                <w:sz w:val="20"/>
              </w:rPr>
            </w:pPr>
            <w:r w:rsidRPr="00C153DF">
              <w:rPr>
                <w:color w:val="auto"/>
                <w:sz w:val="20"/>
              </w:rPr>
              <w:t>Improve the attendance of pupils eligible for the pupil premium grant, narrowing the gap between this group of pupils and their peers.</w:t>
            </w:r>
          </w:p>
          <w:p w14:paraId="033D9DD9" w14:textId="77777777" w:rsidR="00EC0EDB" w:rsidRPr="00C153DF" w:rsidRDefault="00EC0EDB" w:rsidP="00EC0EDB">
            <w:pPr>
              <w:pStyle w:val="TableRow"/>
              <w:ind w:left="0"/>
              <w:rPr>
                <w:color w:val="auto"/>
                <w:sz w:val="20"/>
              </w:rPr>
            </w:pPr>
          </w:p>
          <w:p w14:paraId="5DC1EEE3" w14:textId="2681F419" w:rsidR="00EC0EDB" w:rsidRPr="00C153DF" w:rsidRDefault="00EC0EDB" w:rsidP="00EC0EDB">
            <w:pPr>
              <w:pStyle w:val="paragraph"/>
              <w:spacing w:before="0" w:after="0"/>
              <w:textAlignment w:val="baseline"/>
              <w:rPr>
                <w:sz w:val="20"/>
                <w:szCs w:val="20"/>
              </w:rPr>
            </w:pPr>
            <w:r w:rsidRPr="002B1079">
              <w:rPr>
                <w:i/>
                <w:iCs/>
                <w:color w:val="0D0D0D" w:themeColor="text1" w:themeTint="F2"/>
                <w:sz w:val="20"/>
                <w:szCs w:val="20"/>
              </w:rPr>
              <w:lastRenderedPageBreak/>
              <w:t>(</w:t>
            </w:r>
            <w:r w:rsidRPr="002B1079">
              <w:rPr>
                <w:b/>
                <w:bCs/>
                <w:i/>
                <w:iCs/>
                <w:color w:val="0D0D0D" w:themeColor="text1" w:themeTint="F2"/>
                <w:sz w:val="20"/>
                <w:szCs w:val="20"/>
              </w:rPr>
              <w:t>July 2024:</w:t>
            </w:r>
            <w:r w:rsidRPr="002B1079">
              <w:rPr>
                <w:i/>
                <w:iCs/>
                <w:color w:val="0D0D0D" w:themeColor="text1" w:themeTint="F2"/>
                <w:sz w:val="20"/>
                <w:szCs w:val="20"/>
              </w:rPr>
              <w:t xml:space="preserve"> PP 91.1% / Non PP 94.1%</w:t>
            </w:r>
            <w:r w:rsidR="00CC6D9C">
              <w:rPr>
                <w:i/>
                <w:iCs/>
                <w:color w:val="0D0D0D" w:themeColor="text1" w:themeTint="F2"/>
                <w:sz w:val="20"/>
                <w:szCs w:val="20"/>
              </w:rPr>
              <w:t>)</w:t>
            </w:r>
            <w:r w:rsidR="00B120CB">
              <w:rPr>
                <w:i/>
                <w:iCs/>
                <w:color w:val="0D0D0D" w:themeColor="text1" w:themeTint="F2"/>
                <w:sz w:val="20"/>
                <w:szCs w:val="20"/>
              </w:rPr>
              <w:t xml:space="preserve"> 3.0 gap </w:t>
            </w: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7CF62" w14:textId="4BFDD8F4" w:rsidR="00EC0EDB" w:rsidRDefault="00CC6D9C" w:rsidP="003B6159">
            <w:pPr>
              <w:pStyle w:val="TableRow"/>
              <w:rPr>
                <w:i/>
                <w:iCs/>
                <w:color w:val="0D0D0D" w:themeColor="text1" w:themeTint="F2"/>
                <w:sz w:val="20"/>
                <w:szCs w:val="20"/>
              </w:rPr>
            </w:pPr>
            <w:r w:rsidRPr="002B1079">
              <w:rPr>
                <w:i/>
                <w:iCs/>
                <w:color w:val="0D0D0D" w:themeColor="text1" w:themeTint="F2"/>
                <w:sz w:val="20"/>
                <w:szCs w:val="20"/>
              </w:rPr>
              <w:lastRenderedPageBreak/>
              <w:t>(</w:t>
            </w:r>
            <w:r w:rsidRPr="002B1079">
              <w:rPr>
                <w:b/>
                <w:bCs/>
                <w:i/>
                <w:iCs/>
                <w:color w:val="0D0D0D" w:themeColor="text1" w:themeTint="F2"/>
                <w:sz w:val="20"/>
                <w:szCs w:val="20"/>
              </w:rPr>
              <w:t>July 202</w:t>
            </w:r>
            <w:r>
              <w:rPr>
                <w:b/>
                <w:bCs/>
                <w:i/>
                <w:iCs/>
                <w:color w:val="0D0D0D" w:themeColor="text1" w:themeTint="F2"/>
                <w:sz w:val="20"/>
                <w:szCs w:val="20"/>
              </w:rPr>
              <w:t>5</w:t>
            </w:r>
            <w:r w:rsidRPr="002B1079">
              <w:rPr>
                <w:b/>
                <w:bCs/>
                <w:i/>
                <w:iCs/>
                <w:color w:val="0D0D0D" w:themeColor="text1" w:themeTint="F2"/>
                <w:sz w:val="20"/>
                <w:szCs w:val="20"/>
              </w:rPr>
              <w:t>:</w:t>
            </w:r>
            <w:r w:rsidRPr="002B1079">
              <w:rPr>
                <w:i/>
                <w:iCs/>
                <w:color w:val="0D0D0D" w:themeColor="text1" w:themeTint="F2"/>
                <w:sz w:val="20"/>
                <w:szCs w:val="20"/>
              </w:rPr>
              <w:t xml:space="preserve"> PP </w:t>
            </w:r>
            <w:r w:rsidR="0087340F">
              <w:rPr>
                <w:i/>
                <w:iCs/>
                <w:color w:val="0D0D0D" w:themeColor="text1" w:themeTint="F2"/>
                <w:sz w:val="20"/>
                <w:szCs w:val="20"/>
              </w:rPr>
              <w:t>94.</w:t>
            </w:r>
            <w:r w:rsidR="002305DB">
              <w:rPr>
                <w:i/>
                <w:iCs/>
                <w:color w:val="0D0D0D" w:themeColor="text1" w:themeTint="F2"/>
                <w:sz w:val="20"/>
                <w:szCs w:val="20"/>
              </w:rPr>
              <w:t>4</w:t>
            </w:r>
            <w:r w:rsidRPr="002B1079">
              <w:rPr>
                <w:i/>
                <w:iCs/>
                <w:color w:val="0D0D0D" w:themeColor="text1" w:themeTint="F2"/>
                <w:sz w:val="20"/>
                <w:szCs w:val="20"/>
              </w:rPr>
              <w:t xml:space="preserve">% / Non PP </w:t>
            </w:r>
            <w:r w:rsidR="0087340F">
              <w:rPr>
                <w:i/>
                <w:iCs/>
                <w:color w:val="0D0D0D" w:themeColor="text1" w:themeTint="F2"/>
                <w:sz w:val="20"/>
                <w:szCs w:val="20"/>
              </w:rPr>
              <w:t>9</w:t>
            </w:r>
            <w:r w:rsidR="00B731C9">
              <w:rPr>
                <w:i/>
                <w:iCs/>
                <w:color w:val="0D0D0D" w:themeColor="text1" w:themeTint="F2"/>
                <w:sz w:val="20"/>
                <w:szCs w:val="20"/>
              </w:rPr>
              <w:t>6.</w:t>
            </w:r>
            <w:r w:rsidR="00886901">
              <w:rPr>
                <w:i/>
                <w:iCs/>
                <w:color w:val="0D0D0D" w:themeColor="text1" w:themeTint="F2"/>
                <w:sz w:val="20"/>
                <w:szCs w:val="20"/>
              </w:rPr>
              <w:t>8</w:t>
            </w:r>
            <w:r w:rsidRPr="002B1079">
              <w:rPr>
                <w:i/>
                <w:iCs/>
                <w:color w:val="0D0D0D" w:themeColor="text1" w:themeTint="F2"/>
                <w:sz w:val="20"/>
                <w:szCs w:val="20"/>
              </w:rPr>
              <w:t>%</w:t>
            </w:r>
            <w:r>
              <w:rPr>
                <w:i/>
                <w:iCs/>
                <w:color w:val="0D0D0D" w:themeColor="text1" w:themeTint="F2"/>
                <w:sz w:val="20"/>
                <w:szCs w:val="20"/>
              </w:rPr>
              <w:t>)</w:t>
            </w:r>
            <w:r w:rsidR="000C7F81">
              <w:rPr>
                <w:i/>
                <w:iCs/>
                <w:color w:val="0D0D0D" w:themeColor="text1" w:themeTint="F2"/>
                <w:sz w:val="20"/>
                <w:szCs w:val="20"/>
              </w:rPr>
              <w:t xml:space="preserve"> 2.4 gap</w:t>
            </w:r>
          </w:p>
          <w:p w14:paraId="78D710CD" w14:textId="77777777" w:rsidR="00EE73FF" w:rsidRDefault="00EE73FF" w:rsidP="003B6159">
            <w:pPr>
              <w:pStyle w:val="TableRow"/>
              <w:rPr>
                <w:i/>
                <w:iCs/>
                <w:color w:val="0D0D0D" w:themeColor="text1" w:themeTint="F2"/>
                <w:sz w:val="20"/>
                <w:szCs w:val="20"/>
              </w:rPr>
            </w:pPr>
          </w:p>
          <w:p w14:paraId="73F65919" w14:textId="6AB0DF01" w:rsidR="00EE73FF" w:rsidRPr="00C153DF" w:rsidRDefault="00EE73FF" w:rsidP="003B6159">
            <w:pPr>
              <w:pStyle w:val="TableRow"/>
              <w:rPr>
                <w:sz w:val="20"/>
                <w:szCs w:val="20"/>
              </w:rPr>
            </w:pPr>
            <w:r w:rsidRPr="00EE73FF">
              <w:rPr>
                <w:sz w:val="20"/>
                <w:highlight w:val="green"/>
              </w:rPr>
              <w:lastRenderedPageBreak/>
              <w:t>Gap has close</w:t>
            </w:r>
            <w:r w:rsidRPr="008A20D0">
              <w:rPr>
                <w:sz w:val="20"/>
                <w:highlight w:val="green"/>
              </w:rPr>
              <w:t>d</w:t>
            </w:r>
            <w:r w:rsidR="006756A2" w:rsidRPr="008A20D0">
              <w:rPr>
                <w:sz w:val="20"/>
                <w:highlight w:val="green"/>
              </w:rPr>
              <w:t xml:space="preserve"> </w:t>
            </w:r>
            <w:r w:rsidR="008A20D0" w:rsidRPr="008A20D0">
              <w:rPr>
                <w:sz w:val="20"/>
                <w:highlight w:val="green"/>
              </w:rPr>
              <w:t>Improvement</w:t>
            </w:r>
            <w:r w:rsidR="006756A2" w:rsidRPr="008A20D0">
              <w:rPr>
                <w:sz w:val="20"/>
                <w:highlight w:val="green"/>
              </w:rPr>
              <w:t xml:space="preserve"> in PP attendance by </w:t>
            </w:r>
            <w:r w:rsidR="008A20D0" w:rsidRPr="008A20D0">
              <w:rPr>
                <w:sz w:val="20"/>
                <w:highlight w:val="green"/>
              </w:rPr>
              <w:t>3.3%</w:t>
            </w:r>
          </w:p>
        </w:tc>
      </w:tr>
    </w:tbl>
    <w:p w14:paraId="7FB2E258" w14:textId="77777777" w:rsidR="00727F1D" w:rsidRDefault="00727F1D" w:rsidP="00727F1D"/>
    <w:p w14:paraId="2A7D5548" w14:textId="77777777" w:rsidR="00E66558" w:rsidRDefault="009D71E8">
      <w:pPr>
        <w:pStyle w:val="Heading2"/>
        <w:spacing w:before="600"/>
      </w:pPr>
      <w:r>
        <w:t>Externally provided programmes</w:t>
      </w:r>
    </w:p>
    <w:p w14:paraId="2A7D5549" w14:textId="77777777" w:rsidR="00E66558" w:rsidRPr="00C153DF" w:rsidRDefault="009D71E8">
      <w:pPr>
        <w:rPr>
          <w:i/>
          <w:iCs/>
          <w:sz w:val="22"/>
        </w:rPr>
      </w:pPr>
      <w:r w:rsidRPr="00C153DF">
        <w:rPr>
          <w:i/>
          <w:iCs/>
          <w:sz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AE3650F" w:rsidR="00E66558" w:rsidRPr="00A3658B" w:rsidRDefault="00337774">
            <w:pPr>
              <w:pStyle w:val="TableRow"/>
            </w:pPr>
            <w:r w:rsidRPr="00A3658B">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5A40A3D" w:rsidR="00E66558" w:rsidRPr="00A3658B" w:rsidRDefault="00337774">
            <w:pPr>
              <w:pStyle w:val="TableRowCentered"/>
              <w:jc w:val="left"/>
              <w:rPr>
                <w:szCs w:val="24"/>
              </w:rPr>
            </w:pPr>
            <w:r w:rsidRPr="00A3658B">
              <w:rPr>
                <w:szCs w:val="24"/>
              </w:rPr>
              <w:t>Ruth Miskin - Oxford</w:t>
            </w:r>
          </w:p>
        </w:tc>
      </w:tr>
      <w:tr w:rsidR="00A3658B" w14:paraId="45F7E03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06BBE" w14:textId="1DD42AF0" w:rsidR="00A3658B" w:rsidRPr="00A3658B" w:rsidRDefault="00A3658B" w:rsidP="00A3658B">
            <w:pPr>
              <w:pStyle w:val="TableRow"/>
            </w:pPr>
            <w:r w:rsidRPr="00A3658B">
              <w:t xml:space="preserve">Times Table Rockstars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2FFD" w14:textId="48C13793" w:rsidR="00A3658B" w:rsidRPr="00A3658B" w:rsidRDefault="00A3658B" w:rsidP="00A3658B">
            <w:pPr>
              <w:pStyle w:val="TableRowCentered"/>
              <w:jc w:val="left"/>
              <w:rPr>
                <w:szCs w:val="24"/>
              </w:rPr>
            </w:pPr>
            <w:r w:rsidRPr="00A3658B">
              <w:rPr>
                <w:szCs w:val="24"/>
              </w:rPr>
              <w:t xml:space="preserve">TT Rockstars </w:t>
            </w:r>
          </w:p>
        </w:tc>
      </w:tr>
      <w:tr w:rsidR="005B5E2F" w14:paraId="017CECD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3D00B" w14:textId="6879D0F4" w:rsidR="005B5E2F" w:rsidRPr="00A3658B" w:rsidRDefault="005B5E2F" w:rsidP="00A3658B">
            <w:pPr>
              <w:pStyle w:val="TableRow"/>
            </w:pPr>
            <w:r w:rsidRPr="005B5E2F">
              <w:t>Whole school music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3A77" w14:textId="3BF02836" w:rsidR="005B5E2F" w:rsidRPr="00A3658B" w:rsidRDefault="005B5E2F" w:rsidP="00A3658B">
            <w:pPr>
              <w:pStyle w:val="TableRowCentered"/>
              <w:jc w:val="left"/>
              <w:rPr>
                <w:szCs w:val="24"/>
              </w:rPr>
            </w:pPr>
            <w:r w:rsidRPr="005B5E2F">
              <w:rPr>
                <w:szCs w:val="24"/>
              </w:rPr>
              <w:t>Charanga</w:t>
            </w:r>
          </w:p>
        </w:tc>
      </w:tr>
      <w:tr w:rsidR="0042744A" w14:paraId="4E57739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F4B8A" w14:textId="7D9AF165" w:rsidR="0042744A" w:rsidRPr="005B5E2F" w:rsidRDefault="0042744A" w:rsidP="00A3658B">
            <w:pPr>
              <w:pStyle w:val="TableRow"/>
            </w:pPr>
            <w:r>
              <w:t xml:space="preserve">White Rose Maths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B271" w14:textId="42C2320B" w:rsidR="0042744A" w:rsidRPr="005B5E2F" w:rsidRDefault="0042744A" w:rsidP="00A3658B">
            <w:pPr>
              <w:pStyle w:val="TableRowCentered"/>
              <w:jc w:val="left"/>
              <w:rPr>
                <w:szCs w:val="24"/>
              </w:rPr>
            </w:pPr>
            <w:r>
              <w:rPr>
                <w:szCs w:val="24"/>
              </w:rPr>
              <w:t xml:space="preserve">White Rose </w:t>
            </w:r>
          </w:p>
        </w:tc>
      </w:tr>
      <w:tr w:rsidR="0042744A" w14:paraId="7BB7B11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6393" w14:textId="26AF82BD" w:rsidR="0042744A" w:rsidRDefault="0042744A" w:rsidP="0042744A">
            <w:pPr>
              <w:pStyle w:val="TableRow"/>
            </w:pPr>
            <w:r w:rsidRPr="00A3658B">
              <w:t>Read, Write, Inc</w:t>
            </w:r>
            <w:r>
              <w:t xml:space="preserve"> Spelling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B4F3" w14:textId="77EC9472" w:rsidR="0042744A" w:rsidRDefault="0042744A" w:rsidP="0042744A">
            <w:pPr>
              <w:pStyle w:val="TableRowCentered"/>
              <w:jc w:val="left"/>
              <w:rPr>
                <w:szCs w:val="24"/>
              </w:rPr>
            </w:pPr>
            <w:r w:rsidRPr="00A3658B">
              <w:rPr>
                <w:szCs w:val="24"/>
              </w:rPr>
              <w:t>Ruth Miskin - Oxford</w:t>
            </w:r>
          </w:p>
        </w:tc>
      </w:tr>
    </w:tbl>
    <w:p w14:paraId="2A7D555F" w14:textId="77777777" w:rsidR="00E66558" w:rsidRDefault="00E66558">
      <w:pPr>
        <w:spacing w:after="0" w:line="240" w:lineRule="auto"/>
      </w:pPr>
    </w:p>
    <w:p w14:paraId="2A7D5560" w14:textId="7D001297" w:rsidR="00E66558" w:rsidRDefault="009D71E8">
      <w:pPr>
        <w:pStyle w:val="Heading1"/>
      </w:pPr>
      <w: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B84F2" w14:textId="15A522D5" w:rsidR="0046516A" w:rsidRPr="00C153DF" w:rsidRDefault="0046516A">
            <w:pPr>
              <w:spacing w:before="120" w:after="120"/>
              <w:rPr>
                <w:rFonts w:cs="Arial"/>
                <w:iCs/>
                <w:sz w:val="22"/>
              </w:rPr>
            </w:pPr>
            <w:r w:rsidRPr="00C153DF">
              <w:rPr>
                <w:rFonts w:cs="Arial"/>
                <w:iCs/>
                <w:sz w:val="22"/>
              </w:rPr>
              <w:t>When planning our Pupil Premium Strategy Plan we adopted the tiered approach, focusing on:</w:t>
            </w:r>
          </w:p>
          <w:p w14:paraId="7B360E5B" w14:textId="05991850" w:rsidR="0046516A" w:rsidRPr="00C153DF" w:rsidRDefault="0046516A" w:rsidP="0046516A">
            <w:pPr>
              <w:pStyle w:val="ListParagraph"/>
              <w:numPr>
                <w:ilvl w:val="0"/>
                <w:numId w:val="14"/>
              </w:numPr>
              <w:spacing w:before="120" w:after="120"/>
              <w:rPr>
                <w:rFonts w:cs="Arial"/>
                <w:iCs/>
                <w:sz w:val="22"/>
              </w:rPr>
            </w:pPr>
            <w:r w:rsidRPr="00C153DF">
              <w:rPr>
                <w:rFonts w:cs="Arial"/>
                <w:iCs/>
                <w:sz w:val="22"/>
              </w:rPr>
              <w:t>High quality teaching</w:t>
            </w:r>
          </w:p>
          <w:p w14:paraId="5D467AF8" w14:textId="7AE9D6C8" w:rsidR="0046516A" w:rsidRPr="00C153DF" w:rsidRDefault="0046516A" w:rsidP="0046516A">
            <w:pPr>
              <w:pStyle w:val="ListParagraph"/>
              <w:numPr>
                <w:ilvl w:val="0"/>
                <w:numId w:val="14"/>
              </w:numPr>
              <w:spacing w:before="120" w:after="120"/>
              <w:rPr>
                <w:rFonts w:cs="Arial"/>
                <w:iCs/>
                <w:sz w:val="22"/>
              </w:rPr>
            </w:pPr>
            <w:r w:rsidRPr="00C153DF">
              <w:rPr>
                <w:rFonts w:cs="Arial"/>
                <w:iCs/>
                <w:sz w:val="22"/>
              </w:rPr>
              <w:t>Targeted academic support</w:t>
            </w:r>
          </w:p>
          <w:p w14:paraId="611B704A" w14:textId="5486AC3C" w:rsidR="0046516A" w:rsidRPr="00C153DF" w:rsidRDefault="0046516A" w:rsidP="0046516A">
            <w:pPr>
              <w:pStyle w:val="ListParagraph"/>
              <w:numPr>
                <w:ilvl w:val="0"/>
                <w:numId w:val="14"/>
              </w:numPr>
              <w:spacing w:before="120" w:after="120"/>
              <w:rPr>
                <w:rFonts w:cs="Arial"/>
                <w:iCs/>
                <w:sz w:val="22"/>
              </w:rPr>
            </w:pPr>
            <w:r w:rsidRPr="00C153DF">
              <w:rPr>
                <w:rFonts w:cs="Arial"/>
                <w:iCs/>
                <w:sz w:val="22"/>
              </w:rPr>
              <w:t>Wider strategies</w:t>
            </w:r>
          </w:p>
          <w:p w14:paraId="250DDD3E" w14:textId="0890F0A8" w:rsidR="0046516A" w:rsidRPr="00C153DF" w:rsidRDefault="0046516A" w:rsidP="0046516A">
            <w:pPr>
              <w:spacing w:before="120" w:after="120"/>
              <w:rPr>
                <w:rFonts w:cs="Arial"/>
                <w:iCs/>
                <w:sz w:val="20"/>
                <w:szCs w:val="20"/>
              </w:rPr>
            </w:pPr>
            <w:r w:rsidRPr="00C153DF">
              <w:rPr>
                <w:rFonts w:cs="Arial"/>
                <w:iCs/>
                <w:sz w:val="22"/>
              </w:rPr>
              <w:t>From this we identified the challenges linked to each tier and the mitigating actions we will take to overcome each barrier and linked each of these tightly with our school improvement plan to ensure they r</w:t>
            </w:r>
            <w:r w:rsidRPr="00C153DF">
              <w:rPr>
                <w:rFonts w:cs="Arial"/>
                <w:iCs/>
                <w:sz w:val="20"/>
                <w:szCs w:val="20"/>
              </w:rPr>
              <w:t>emain highly prioritised and impact of actions is regularly monitored.</w:t>
            </w:r>
          </w:p>
          <w:tbl>
            <w:tblPr>
              <w:tblW w:w="9215" w:type="dxa"/>
              <w:tblCellMar>
                <w:left w:w="10" w:type="dxa"/>
                <w:right w:w="10" w:type="dxa"/>
              </w:tblCellMar>
              <w:tblLook w:val="04A0" w:firstRow="1" w:lastRow="0" w:firstColumn="1" w:lastColumn="0" w:noHBand="0" w:noVBand="1"/>
            </w:tblPr>
            <w:tblGrid>
              <w:gridCol w:w="1922"/>
              <w:gridCol w:w="3577"/>
              <w:gridCol w:w="3716"/>
            </w:tblGrid>
            <w:tr w:rsidR="0046516A" w:rsidRPr="00C153DF" w14:paraId="49D4132F" w14:textId="77777777" w:rsidTr="0046516A">
              <w:trPr>
                <w:trHeight w:val="307"/>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4CC" w14:textId="77777777" w:rsidR="0046516A" w:rsidRPr="00C153DF" w:rsidRDefault="0046516A" w:rsidP="0046516A">
                  <w:pPr>
                    <w:pStyle w:val="TableRow"/>
                    <w:rPr>
                      <w:b/>
                      <w:sz w:val="20"/>
                      <w:szCs w:val="20"/>
                    </w:rPr>
                  </w:pPr>
                  <w:r w:rsidRPr="00C153DF">
                    <w:rPr>
                      <w:b/>
                      <w:sz w:val="20"/>
                      <w:szCs w:val="20"/>
                    </w:rPr>
                    <w:t>Area</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0E90" w14:textId="77777777" w:rsidR="0046516A" w:rsidRPr="00C153DF" w:rsidRDefault="0046516A" w:rsidP="0046516A">
                  <w:pPr>
                    <w:pStyle w:val="TableRow"/>
                    <w:rPr>
                      <w:b/>
                      <w:sz w:val="20"/>
                      <w:szCs w:val="20"/>
                    </w:rPr>
                  </w:pPr>
                  <w:r w:rsidRPr="00C153DF">
                    <w:rPr>
                      <w:b/>
                      <w:sz w:val="20"/>
                      <w:szCs w:val="20"/>
                    </w:rPr>
                    <w:t>Challenge</w:t>
                  </w:r>
                </w:p>
              </w:tc>
              <w:tc>
                <w:tcPr>
                  <w:tcW w:w="3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A9CF4" w14:textId="77777777" w:rsidR="0046516A" w:rsidRPr="00C153DF" w:rsidRDefault="0046516A" w:rsidP="0046516A">
                  <w:pPr>
                    <w:pStyle w:val="TableRow"/>
                    <w:rPr>
                      <w:b/>
                      <w:sz w:val="20"/>
                      <w:szCs w:val="20"/>
                    </w:rPr>
                  </w:pPr>
                  <w:r w:rsidRPr="00C153DF">
                    <w:rPr>
                      <w:b/>
                      <w:sz w:val="20"/>
                      <w:szCs w:val="20"/>
                    </w:rPr>
                    <w:t>Mitigating action</w:t>
                  </w:r>
                </w:p>
              </w:tc>
            </w:tr>
            <w:tr w:rsidR="0046516A" w:rsidRPr="00C153DF" w14:paraId="2CC121E2" w14:textId="77777777" w:rsidTr="0046516A">
              <w:trPr>
                <w:trHeight w:val="495"/>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0C40B" w14:textId="77777777" w:rsidR="0046516A" w:rsidRPr="00C153DF" w:rsidRDefault="0046516A" w:rsidP="0046516A">
                  <w:pPr>
                    <w:pStyle w:val="TableRow"/>
                    <w:ind w:left="0"/>
                    <w:rPr>
                      <w:rFonts w:cs="Calibri"/>
                      <w:sz w:val="20"/>
                      <w:szCs w:val="20"/>
                    </w:rPr>
                  </w:pPr>
                  <w:r w:rsidRPr="00C153DF">
                    <w:rPr>
                      <w:rFonts w:cs="Calibri"/>
                      <w:sz w:val="20"/>
                      <w:szCs w:val="20"/>
                    </w:rPr>
                    <w:t>Teaching</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CF43" w14:textId="77777777" w:rsidR="0046516A" w:rsidRPr="00C153DF" w:rsidRDefault="0046516A" w:rsidP="0046516A">
                  <w:pPr>
                    <w:pStyle w:val="TableRow"/>
                    <w:rPr>
                      <w:sz w:val="20"/>
                      <w:szCs w:val="20"/>
                    </w:rPr>
                  </w:pPr>
                  <w:r w:rsidRPr="00C153DF">
                    <w:rPr>
                      <w:sz w:val="20"/>
                      <w:szCs w:val="20"/>
                    </w:rPr>
                    <w:t>Providing adequate time for professional development.</w:t>
                  </w:r>
                </w:p>
              </w:tc>
              <w:tc>
                <w:tcPr>
                  <w:tcW w:w="3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FB15" w14:textId="77777777" w:rsidR="0046516A" w:rsidRPr="00C153DF" w:rsidRDefault="0046516A" w:rsidP="0046516A">
                  <w:pPr>
                    <w:pStyle w:val="TableRow"/>
                    <w:rPr>
                      <w:sz w:val="20"/>
                      <w:szCs w:val="20"/>
                    </w:rPr>
                  </w:pPr>
                  <w:r w:rsidRPr="00C153DF">
                    <w:rPr>
                      <w:sz w:val="20"/>
                      <w:szCs w:val="20"/>
                    </w:rPr>
                    <w:t>Effective and efficient use of staff meetings and INSET days.</w:t>
                  </w:r>
                </w:p>
              </w:tc>
            </w:tr>
            <w:tr w:rsidR="0046516A" w:rsidRPr="00C153DF" w14:paraId="553030AD" w14:textId="77777777" w:rsidTr="0046516A">
              <w:trPr>
                <w:trHeight w:val="696"/>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D98FF" w14:textId="77777777" w:rsidR="0046516A" w:rsidRPr="00C153DF" w:rsidRDefault="0046516A" w:rsidP="0046516A">
                  <w:pPr>
                    <w:pStyle w:val="TableRow"/>
                    <w:ind w:left="0"/>
                    <w:rPr>
                      <w:rFonts w:cs="Calibri"/>
                      <w:sz w:val="20"/>
                      <w:szCs w:val="20"/>
                    </w:rPr>
                  </w:pPr>
                  <w:r w:rsidRPr="00C153DF">
                    <w:rPr>
                      <w:rFonts w:cs="Calibri"/>
                      <w:sz w:val="20"/>
                      <w:szCs w:val="20"/>
                    </w:rPr>
                    <w:t>Targeted support</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2376" w14:textId="38657E3C" w:rsidR="0046516A" w:rsidRPr="00C153DF" w:rsidRDefault="0046516A" w:rsidP="0046516A">
                  <w:pPr>
                    <w:pStyle w:val="TableRow"/>
                    <w:rPr>
                      <w:sz w:val="20"/>
                      <w:szCs w:val="20"/>
                    </w:rPr>
                  </w:pPr>
                  <w:r w:rsidRPr="00C153DF">
                    <w:rPr>
                      <w:sz w:val="20"/>
                      <w:szCs w:val="20"/>
                    </w:rPr>
                    <w:t>Ensuring targeted support is provided by SLT to support staff in delivering interventions</w:t>
                  </w:r>
                  <w:r w:rsidR="00E3121E" w:rsidRPr="00C153DF">
                    <w:rPr>
                      <w:sz w:val="20"/>
                      <w:szCs w:val="20"/>
                    </w:rPr>
                    <w:t>.</w:t>
                  </w:r>
                </w:p>
              </w:tc>
              <w:tc>
                <w:tcPr>
                  <w:tcW w:w="3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41E1" w14:textId="25665491" w:rsidR="0046516A" w:rsidRPr="00C153DF" w:rsidRDefault="006C58A1" w:rsidP="0046516A">
                  <w:pPr>
                    <w:pStyle w:val="TableRow"/>
                    <w:rPr>
                      <w:sz w:val="20"/>
                      <w:szCs w:val="20"/>
                    </w:rPr>
                  </w:pPr>
                  <w:r>
                    <w:rPr>
                      <w:sz w:val="20"/>
                      <w:szCs w:val="20"/>
                    </w:rPr>
                    <w:t xml:space="preserve">Senior leadership capacity and support to </w:t>
                  </w:r>
                  <w:proofErr w:type="spellStart"/>
                  <w:r>
                    <w:rPr>
                      <w:sz w:val="20"/>
                      <w:szCs w:val="20"/>
                    </w:rPr>
                    <w:t>SENDco</w:t>
                  </w:r>
                  <w:proofErr w:type="spellEnd"/>
                  <w:r w:rsidR="00B365B8">
                    <w:rPr>
                      <w:sz w:val="20"/>
                      <w:szCs w:val="20"/>
                    </w:rPr>
                    <w:t xml:space="preserve"> who is experience but new to school</w:t>
                  </w:r>
                  <w:r>
                    <w:rPr>
                      <w:sz w:val="20"/>
                      <w:szCs w:val="20"/>
                    </w:rPr>
                    <w:t>.</w:t>
                  </w:r>
                </w:p>
              </w:tc>
            </w:tr>
            <w:tr w:rsidR="0046516A" w:rsidRPr="00C153DF" w14:paraId="457F6FDC" w14:textId="77777777" w:rsidTr="0046516A">
              <w:trPr>
                <w:trHeight w:val="896"/>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831D1" w14:textId="77777777" w:rsidR="0046516A" w:rsidRPr="00C153DF" w:rsidRDefault="0046516A" w:rsidP="0046516A">
                  <w:pPr>
                    <w:pStyle w:val="TableRow"/>
                    <w:ind w:left="0"/>
                    <w:rPr>
                      <w:rFonts w:cs="Calibri"/>
                      <w:sz w:val="20"/>
                      <w:szCs w:val="20"/>
                    </w:rPr>
                  </w:pPr>
                  <w:r w:rsidRPr="00C153DF">
                    <w:rPr>
                      <w:rFonts w:cs="Calibri"/>
                      <w:sz w:val="20"/>
                      <w:szCs w:val="20"/>
                    </w:rPr>
                    <w:t>Wider strategies</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BF803" w14:textId="77777777" w:rsidR="0046516A" w:rsidRPr="00C153DF" w:rsidRDefault="0046516A" w:rsidP="0046516A">
                  <w:pPr>
                    <w:pStyle w:val="TableRow"/>
                    <w:rPr>
                      <w:sz w:val="20"/>
                      <w:szCs w:val="20"/>
                    </w:rPr>
                  </w:pPr>
                  <w:r w:rsidRPr="00C153DF">
                    <w:rPr>
                      <w:sz w:val="20"/>
                      <w:szCs w:val="20"/>
                    </w:rPr>
                    <w:t>Developing a change in mindset to attendance and the importance of education.</w:t>
                  </w:r>
                </w:p>
              </w:tc>
              <w:tc>
                <w:tcPr>
                  <w:tcW w:w="3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8A2B" w14:textId="77777777" w:rsidR="0046516A" w:rsidRPr="00C153DF" w:rsidRDefault="0046516A" w:rsidP="0046516A">
                  <w:pPr>
                    <w:pStyle w:val="TableRow"/>
                    <w:rPr>
                      <w:sz w:val="20"/>
                      <w:szCs w:val="20"/>
                    </w:rPr>
                  </w:pPr>
                  <w:r w:rsidRPr="00C153DF">
                    <w:rPr>
                      <w:sz w:val="20"/>
                      <w:szCs w:val="20"/>
                    </w:rPr>
                    <w:t>Improved channels of communication with parents/carers, including regular texts, emails, visits to school and parental workshops.</w:t>
                  </w:r>
                </w:p>
              </w:tc>
            </w:tr>
          </w:tbl>
          <w:p w14:paraId="713629B7" w14:textId="4D8A65C5" w:rsidR="0046516A" w:rsidRPr="00C153DF" w:rsidRDefault="0046516A" w:rsidP="00C153DF">
            <w:pPr>
              <w:spacing w:after="0"/>
              <w:rPr>
                <w:rFonts w:cs="Arial"/>
                <w:i/>
                <w:iCs/>
                <w:sz w:val="22"/>
              </w:rPr>
            </w:pPr>
          </w:p>
          <w:p w14:paraId="516F0697" w14:textId="340C630A" w:rsidR="0046516A" w:rsidRPr="00C153DF" w:rsidRDefault="0046516A" w:rsidP="00C153DF">
            <w:pPr>
              <w:spacing w:after="0"/>
              <w:rPr>
                <w:rFonts w:cs="Arial"/>
                <w:iCs/>
                <w:sz w:val="22"/>
              </w:rPr>
            </w:pPr>
            <w:r w:rsidRPr="00C153DF">
              <w:rPr>
                <w:rFonts w:cs="Arial"/>
                <w:iCs/>
                <w:sz w:val="22"/>
              </w:rPr>
              <w:t xml:space="preserve">To further strengthen our strategy plan, we have created an approach to supporting disadvantaged pupils. Again, this approach reflects our tiered system above. </w:t>
            </w:r>
          </w:p>
          <w:p w14:paraId="5A405078" w14:textId="2AF061B1" w:rsidR="0046516A" w:rsidRPr="00C153DF" w:rsidRDefault="0046516A" w:rsidP="00C153DF">
            <w:pPr>
              <w:spacing w:after="0"/>
              <w:rPr>
                <w:rFonts w:cs="Arial"/>
                <w:iCs/>
                <w:sz w:val="22"/>
                <w:u w:val="single"/>
              </w:rPr>
            </w:pPr>
            <w:r w:rsidRPr="00C153DF">
              <w:rPr>
                <w:rFonts w:cs="Arial"/>
                <w:iCs/>
                <w:sz w:val="22"/>
                <w:u w:val="single"/>
              </w:rPr>
              <w:t>High quality teaching:</w:t>
            </w:r>
          </w:p>
          <w:p w14:paraId="62E080BD" w14:textId="47C62CBA" w:rsidR="0046516A" w:rsidRPr="00C153DF" w:rsidRDefault="0046516A" w:rsidP="00C153DF">
            <w:pPr>
              <w:spacing w:after="0"/>
              <w:rPr>
                <w:rFonts w:cs="Arial"/>
                <w:iCs/>
                <w:sz w:val="22"/>
              </w:rPr>
            </w:pPr>
            <w:r w:rsidRPr="00C153DF">
              <w:rPr>
                <w:rFonts w:cs="Arial"/>
                <w:iCs/>
                <w:sz w:val="22"/>
              </w:rPr>
              <w:t>Underpinned by early identification, tailored support through QFT, effective feedback and use of regular assessment.</w:t>
            </w:r>
          </w:p>
          <w:p w14:paraId="18AEBBA2" w14:textId="7B341AB0" w:rsidR="0046516A" w:rsidRPr="00C153DF" w:rsidRDefault="0046516A" w:rsidP="00C153DF">
            <w:pPr>
              <w:spacing w:after="0"/>
              <w:rPr>
                <w:rFonts w:cs="Arial"/>
                <w:iCs/>
                <w:sz w:val="22"/>
                <w:u w:val="single"/>
              </w:rPr>
            </w:pPr>
            <w:r w:rsidRPr="00C153DF">
              <w:rPr>
                <w:rFonts w:cs="Arial"/>
                <w:iCs/>
                <w:sz w:val="22"/>
                <w:u w:val="single"/>
              </w:rPr>
              <w:t>Targeted academic support:</w:t>
            </w:r>
          </w:p>
          <w:p w14:paraId="32156E45" w14:textId="7D58C750" w:rsidR="0046516A" w:rsidRPr="00C153DF" w:rsidRDefault="00DF6B50" w:rsidP="00C153DF">
            <w:pPr>
              <w:spacing w:after="0"/>
              <w:rPr>
                <w:rFonts w:cs="Arial"/>
                <w:iCs/>
                <w:sz w:val="22"/>
              </w:rPr>
            </w:pPr>
            <w:r w:rsidRPr="00C153DF">
              <w:rPr>
                <w:rFonts w:cs="Arial"/>
                <w:iCs/>
                <w:sz w:val="22"/>
              </w:rPr>
              <w:t xml:space="preserve">Incorporating planned teacher support, booster classes and daily reading opportunities. </w:t>
            </w:r>
          </w:p>
          <w:p w14:paraId="4533A646" w14:textId="02453E97" w:rsidR="0046516A" w:rsidRPr="00C153DF" w:rsidRDefault="00DF6B50" w:rsidP="00C153DF">
            <w:pPr>
              <w:spacing w:after="0"/>
              <w:rPr>
                <w:rFonts w:cs="Arial"/>
                <w:iCs/>
                <w:sz w:val="22"/>
                <w:u w:val="single"/>
              </w:rPr>
            </w:pPr>
            <w:r w:rsidRPr="00C153DF">
              <w:rPr>
                <w:rFonts w:cs="Arial"/>
                <w:iCs/>
                <w:sz w:val="22"/>
                <w:u w:val="single"/>
              </w:rPr>
              <w:t>Wider strategies:</w:t>
            </w:r>
          </w:p>
          <w:p w14:paraId="357EC8E0" w14:textId="2F2EDB7B" w:rsidR="00DF6B50" w:rsidRPr="00C153DF" w:rsidRDefault="00DF6B50" w:rsidP="00C153DF">
            <w:pPr>
              <w:spacing w:after="0"/>
              <w:rPr>
                <w:rFonts w:cs="Arial"/>
                <w:iCs/>
                <w:sz w:val="22"/>
              </w:rPr>
            </w:pPr>
            <w:r w:rsidRPr="00C153DF">
              <w:rPr>
                <w:rFonts w:cs="Arial"/>
                <w:iCs/>
                <w:sz w:val="22"/>
              </w:rPr>
              <w:t>Fostering a positive approach to relationships with our families and promoting good attendance.</w:t>
            </w:r>
          </w:p>
          <w:p w14:paraId="2A7D5562" w14:textId="37A60585" w:rsidR="00E66558" w:rsidRDefault="00C641A8" w:rsidP="00DF6B50">
            <w:pPr>
              <w:spacing w:before="120" w:after="120"/>
              <w:rPr>
                <w:i/>
                <w:iCs/>
              </w:rPr>
            </w:pPr>
            <w:hyperlink r:id="rId25" w:history="1">
              <w:r w:rsidR="00E23BEC">
                <w:rPr>
                  <w:rStyle w:val="Hyperlink"/>
                </w:rPr>
                <w:t>Supporting the attainment of disadvantaged pupils: articulating success and good practice</w:t>
              </w:r>
            </w:hyperlink>
          </w:p>
        </w:tc>
      </w:tr>
      <w:bookmarkEnd w:id="12"/>
      <w:bookmarkEnd w:id="13"/>
      <w:bookmarkEnd w:id="14"/>
    </w:tbl>
    <w:p w14:paraId="0A7DE3D0" w14:textId="77777777" w:rsidR="006D2A90" w:rsidRDefault="006D2A90"/>
    <w:p w14:paraId="0716745A" w14:textId="274A7B01" w:rsidR="006D2A90" w:rsidRDefault="006D2A90">
      <w:r>
        <w:t xml:space="preserve">Context updated </w:t>
      </w:r>
      <w:r w:rsidR="002711C3">
        <w:t xml:space="preserve">November 2025 </w:t>
      </w:r>
    </w:p>
    <w:sectPr w:rsidR="006D2A90">
      <w:headerReference w:type="default" r:id="rId26"/>
      <w:footerReference w:type="default" r:id="rId2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2772" w14:textId="77777777" w:rsidR="009225F4" w:rsidRDefault="009225F4">
      <w:pPr>
        <w:spacing w:after="0" w:line="240" w:lineRule="auto"/>
      </w:pPr>
      <w:r>
        <w:separator/>
      </w:r>
    </w:p>
  </w:endnote>
  <w:endnote w:type="continuationSeparator" w:id="0">
    <w:p w14:paraId="2BD67140" w14:textId="77777777" w:rsidR="009225F4" w:rsidRDefault="009225F4">
      <w:pPr>
        <w:spacing w:after="0" w:line="240" w:lineRule="auto"/>
      </w:pPr>
      <w:r>
        <w:continuationSeparator/>
      </w:r>
    </w:p>
  </w:endnote>
  <w:endnote w:type="continuationNotice" w:id="1">
    <w:p w14:paraId="50E06003" w14:textId="77777777" w:rsidR="009225F4" w:rsidRDefault="00922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168A4C91" w:rsidR="00947194" w:rsidRDefault="00947194" w:rsidP="236AFB42">
    <w:pPr>
      <w:pStyle w:val="TableRow"/>
      <w:rPr>
        <w:sz w:val="22"/>
        <w:szCs w:val="22"/>
      </w:rPr>
    </w:pPr>
    <w:r>
      <w:fldChar w:fldCharType="begin"/>
    </w:r>
    <w:r>
      <w:instrText xml:space="preserve"> PAGE </w:instrText>
    </w:r>
    <w:r>
      <w:fldChar w:fldCharType="separate"/>
    </w:r>
    <w:r w:rsidR="236AFB42">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AE8C" w14:textId="77777777" w:rsidR="009225F4" w:rsidRDefault="009225F4">
      <w:pPr>
        <w:spacing w:after="0" w:line="240" w:lineRule="auto"/>
      </w:pPr>
      <w:r>
        <w:separator/>
      </w:r>
    </w:p>
  </w:footnote>
  <w:footnote w:type="continuationSeparator" w:id="0">
    <w:p w14:paraId="51AA6C0F" w14:textId="77777777" w:rsidR="009225F4" w:rsidRDefault="009225F4">
      <w:pPr>
        <w:spacing w:after="0" w:line="240" w:lineRule="auto"/>
      </w:pPr>
      <w:r>
        <w:continuationSeparator/>
      </w:r>
    </w:p>
  </w:footnote>
  <w:footnote w:type="continuationNotice" w:id="1">
    <w:p w14:paraId="3105D2DE" w14:textId="77777777" w:rsidR="009225F4" w:rsidRDefault="00922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168A4C91" w:rsidR="00947194" w:rsidRDefault="00947194" w:rsidP="236AFB42">
    <w:pPr>
      <w:pStyle w:val="TableRow"/>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5B135D4"/>
    <w:multiLevelType w:val="hybridMultilevel"/>
    <w:tmpl w:val="BB204D46"/>
    <w:lvl w:ilvl="0" w:tplc="367820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ADD6D5D"/>
    <w:multiLevelType w:val="hybridMultilevel"/>
    <w:tmpl w:val="CA70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8203331"/>
    <w:multiLevelType w:val="multilevel"/>
    <w:tmpl w:val="5A0617B0"/>
    <w:lvl w:ilvl="0">
      <w:numFmt w:val="bullet"/>
      <w:lvlText w:val="-"/>
      <w:lvlJc w:val="left"/>
      <w:pPr>
        <w:ind w:left="417" w:hanging="360"/>
      </w:pPr>
      <w:rPr>
        <w:rFonts w:ascii="Arial" w:eastAsia="Times New Roman" w:hAnsi="Arial" w:cs="Arial"/>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5"/>
  </w:num>
  <w:num w:numId="4">
    <w:abstractNumId w:val="6"/>
  </w:num>
  <w:num w:numId="5">
    <w:abstractNumId w:val="0"/>
  </w:num>
  <w:num w:numId="6">
    <w:abstractNumId w:val="8"/>
  </w:num>
  <w:num w:numId="7">
    <w:abstractNumId w:val="11"/>
  </w:num>
  <w:num w:numId="8">
    <w:abstractNumId w:val="15"/>
  </w:num>
  <w:num w:numId="9">
    <w:abstractNumId w:val="13"/>
  </w:num>
  <w:num w:numId="10">
    <w:abstractNumId w:val="12"/>
  </w:num>
  <w:num w:numId="11">
    <w:abstractNumId w:val="2"/>
  </w:num>
  <w:num w:numId="12">
    <w:abstractNumId w:val="14"/>
  </w:num>
  <w:num w:numId="13">
    <w:abstractNumId w:val="10"/>
  </w:num>
  <w:num w:numId="14">
    <w:abstractNumId w:val="9"/>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E5A"/>
    <w:rsid w:val="00007893"/>
    <w:rsid w:val="000205EF"/>
    <w:rsid w:val="00020915"/>
    <w:rsid w:val="000210AC"/>
    <w:rsid w:val="00023DF0"/>
    <w:rsid w:val="00035650"/>
    <w:rsid w:val="00041161"/>
    <w:rsid w:val="00050104"/>
    <w:rsid w:val="00066704"/>
    <w:rsid w:val="00066B73"/>
    <w:rsid w:val="00077C63"/>
    <w:rsid w:val="00096575"/>
    <w:rsid w:val="000B36BB"/>
    <w:rsid w:val="000B3FCC"/>
    <w:rsid w:val="000C086C"/>
    <w:rsid w:val="000C2086"/>
    <w:rsid w:val="000C5945"/>
    <w:rsid w:val="000C7F81"/>
    <w:rsid w:val="000D074C"/>
    <w:rsid w:val="000D67DE"/>
    <w:rsid w:val="000F50BB"/>
    <w:rsid w:val="000F5F65"/>
    <w:rsid w:val="001002EF"/>
    <w:rsid w:val="00106F3C"/>
    <w:rsid w:val="001145EC"/>
    <w:rsid w:val="00116C0B"/>
    <w:rsid w:val="00120A86"/>
    <w:rsid w:val="00120AB1"/>
    <w:rsid w:val="00121E86"/>
    <w:rsid w:val="001344C5"/>
    <w:rsid w:val="0013504C"/>
    <w:rsid w:val="00136D54"/>
    <w:rsid w:val="00144DD3"/>
    <w:rsid w:val="00154CEB"/>
    <w:rsid w:val="001556A9"/>
    <w:rsid w:val="00162074"/>
    <w:rsid w:val="00162C41"/>
    <w:rsid w:val="0017135C"/>
    <w:rsid w:val="001832A7"/>
    <w:rsid w:val="001936EE"/>
    <w:rsid w:val="00193DCB"/>
    <w:rsid w:val="001B53E4"/>
    <w:rsid w:val="001B7FBB"/>
    <w:rsid w:val="001C1646"/>
    <w:rsid w:val="001D0D55"/>
    <w:rsid w:val="001E0C15"/>
    <w:rsid w:val="001E2222"/>
    <w:rsid w:val="001F0EA4"/>
    <w:rsid w:val="00216256"/>
    <w:rsid w:val="00216DE1"/>
    <w:rsid w:val="002225B9"/>
    <w:rsid w:val="00223FA4"/>
    <w:rsid w:val="00226D59"/>
    <w:rsid w:val="002305DB"/>
    <w:rsid w:val="002325DD"/>
    <w:rsid w:val="002330C4"/>
    <w:rsid w:val="00236194"/>
    <w:rsid w:val="002365EE"/>
    <w:rsid w:val="00242182"/>
    <w:rsid w:val="0025407F"/>
    <w:rsid w:val="0026052A"/>
    <w:rsid w:val="00260F73"/>
    <w:rsid w:val="002615ED"/>
    <w:rsid w:val="002711C3"/>
    <w:rsid w:val="00274077"/>
    <w:rsid w:val="00274E85"/>
    <w:rsid w:val="00284225"/>
    <w:rsid w:val="0029124D"/>
    <w:rsid w:val="00297DCA"/>
    <w:rsid w:val="00297E8C"/>
    <w:rsid w:val="002B1079"/>
    <w:rsid w:val="002C4A60"/>
    <w:rsid w:val="002C5B36"/>
    <w:rsid w:val="00327A24"/>
    <w:rsid w:val="00332DF6"/>
    <w:rsid w:val="0033635F"/>
    <w:rsid w:val="00336584"/>
    <w:rsid w:val="00337774"/>
    <w:rsid w:val="0034091C"/>
    <w:rsid w:val="00341E8F"/>
    <w:rsid w:val="00343FA5"/>
    <w:rsid w:val="00380112"/>
    <w:rsid w:val="00395684"/>
    <w:rsid w:val="003A1A27"/>
    <w:rsid w:val="003A7110"/>
    <w:rsid w:val="003B244A"/>
    <w:rsid w:val="003B6159"/>
    <w:rsid w:val="003C30B7"/>
    <w:rsid w:val="003C3659"/>
    <w:rsid w:val="003C4990"/>
    <w:rsid w:val="003D2995"/>
    <w:rsid w:val="003E62A8"/>
    <w:rsid w:val="003F5B3E"/>
    <w:rsid w:val="004044AA"/>
    <w:rsid w:val="00404765"/>
    <w:rsid w:val="004064E8"/>
    <w:rsid w:val="00406685"/>
    <w:rsid w:val="0041604C"/>
    <w:rsid w:val="0042744A"/>
    <w:rsid w:val="00441410"/>
    <w:rsid w:val="00445683"/>
    <w:rsid w:val="004463C4"/>
    <w:rsid w:val="004514E9"/>
    <w:rsid w:val="00455E93"/>
    <w:rsid w:val="00457762"/>
    <w:rsid w:val="0046516A"/>
    <w:rsid w:val="00474A5A"/>
    <w:rsid w:val="0048469A"/>
    <w:rsid w:val="0049538A"/>
    <w:rsid w:val="004963F6"/>
    <w:rsid w:val="00497141"/>
    <w:rsid w:val="004A0864"/>
    <w:rsid w:val="004A143D"/>
    <w:rsid w:val="004B2843"/>
    <w:rsid w:val="004B3561"/>
    <w:rsid w:val="004C2B7B"/>
    <w:rsid w:val="004C6AA8"/>
    <w:rsid w:val="004D029F"/>
    <w:rsid w:val="004D1E81"/>
    <w:rsid w:val="004D2504"/>
    <w:rsid w:val="004E5455"/>
    <w:rsid w:val="004F6637"/>
    <w:rsid w:val="0051274E"/>
    <w:rsid w:val="005173CF"/>
    <w:rsid w:val="00534974"/>
    <w:rsid w:val="0054207C"/>
    <w:rsid w:val="00547780"/>
    <w:rsid w:val="00553769"/>
    <w:rsid w:val="00553911"/>
    <w:rsid w:val="0055392A"/>
    <w:rsid w:val="00564018"/>
    <w:rsid w:val="00565B6C"/>
    <w:rsid w:val="00570B49"/>
    <w:rsid w:val="005760B3"/>
    <w:rsid w:val="0058088C"/>
    <w:rsid w:val="00585BB9"/>
    <w:rsid w:val="00595D26"/>
    <w:rsid w:val="00596C04"/>
    <w:rsid w:val="005A0F3D"/>
    <w:rsid w:val="005B1E63"/>
    <w:rsid w:val="005B3990"/>
    <w:rsid w:val="005B5E2F"/>
    <w:rsid w:val="005C5E35"/>
    <w:rsid w:val="005C6DF4"/>
    <w:rsid w:val="005D1E97"/>
    <w:rsid w:val="005D7D32"/>
    <w:rsid w:val="005F1EF9"/>
    <w:rsid w:val="005F2AA6"/>
    <w:rsid w:val="00601938"/>
    <w:rsid w:val="00601B53"/>
    <w:rsid w:val="00606F34"/>
    <w:rsid w:val="00610FB1"/>
    <w:rsid w:val="006136C4"/>
    <w:rsid w:val="00621524"/>
    <w:rsid w:val="006263CD"/>
    <w:rsid w:val="006412F3"/>
    <w:rsid w:val="006556D7"/>
    <w:rsid w:val="0066267F"/>
    <w:rsid w:val="006700A6"/>
    <w:rsid w:val="006756A2"/>
    <w:rsid w:val="00681AAA"/>
    <w:rsid w:val="006862A0"/>
    <w:rsid w:val="00696D44"/>
    <w:rsid w:val="006A2766"/>
    <w:rsid w:val="006C00F6"/>
    <w:rsid w:val="006C58A1"/>
    <w:rsid w:val="006C727C"/>
    <w:rsid w:val="006C7C5D"/>
    <w:rsid w:val="006D2A90"/>
    <w:rsid w:val="006E59D0"/>
    <w:rsid w:val="006E7FB1"/>
    <w:rsid w:val="006F308E"/>
    <w:rsid w:val="00727F1D"/>
    <w:rsid w:val="00730B5A"/>
    <w:rsid w:val="00741B9E"/>
    <w:rsid w:val="007519F9"/>
    <w:rsid w:val="007535E3"/>
    <w:rsid w:val="0075702F"/>
    <w:rsid w:val="00764A54"/>
    <w:rsid w:val="00773E8F"/>
    <w:rsid w:val="00786EEC"/>
    <w:rsid w:val="007A1166"/>
    <w:rsid w:val="007A2AAE"/>
    <w:rsid w:val="007A4FE0"/>
    <w:rsid w:val="007B64C0"/>
    <w:rsid w:val="007C0CE7"/>
    <w:rsid w:val="007C2F04"/>
    <w:rsid w:val="007D5B93"/>
    <w:rsid w:val="007E4AC9"/>
    <w:rsid w:val="007F18AC"/>
    <w:rsid w:val="007F2856"/>
    <w:rsid w:val="007F5378"/>
    <w:rsid w:val="0082471B"/>
    <w:rsid w:val="00830CCE"/>
    <w:rsid w:val="008340AC"/>
    <w:rsid w:val="008516A2"/>
    <w:rsid w:val="00856162"/>
    <w:rsid w:val="00861CF3"/>
    <w:rsid w:val="00863247"/>
    <w:rsid w:val="008665F7"/>
    <w:rsid w:val="0087323D"/>
    <w:rsid w:val="0087340F"/>
    <w:rsid w:val="0088121E"/>
    <w:rsid w:val="0088650A"/>
    <w:rsid w:val="00886901"/>
    <w:rsid w:val="008937B1"/>
    <w:rsid w:val="008953C0"/>
    <w:rsid w:val="008970E1"/>
    <w:rsid w:val="008A1FA1"/>
    <w:rsid w:val="008A20D0"/>
    <w:rsid w:val="008B15CE"/>
    <w:rsid w:val="008D4880"/>
    <w:rsid w:val="008E37DA"/>
    <w:rsid w:val="008E4B17"/>
    <w:rsid w:val="008F7627"/>
    <w:rsid w:val="0090167A"/>
    <w:rsid w:val="00906720"/>
    <w:rsid w:val="00907280"/>
    <w:rsid w:val="00921CF0"/>
    <w:rsid w:val="009225F4"/>
    <w:rsid w:val="009232A3"/>
    <w:rsid w:val="009235B1"/>
    <w:rsid w:val="00925268"/>
    <w:rsid w:val="00937449"/>
    <w:rsid w:val="00941DC1"/>
    <w:rsid w:val="00947194"/>
    <w:rsid w:val="0095370A"/>
    <w:rsid w:val="0096011B"/>
    <w:rsid w:val="00973F1E"/>
    <w:rsid w:val="009A55B2"/>
    <w:rsid w:val="009B0621"/>
    <w:rsid w:val="009B47AA"/>
    <w:rsid w:val="009B540F"/>
    <w:rsid w:val="009D71E8"/>
    <w:rsid w:val="009F0AD4"/>
    <w:rsid w:val="009F15A1"/>
    <w:rsid w:val="009F7DB6"/>
    <w:rsid w:val="00A004AA"/>
    <w:rsid w:val="00A05A7B"/>
    <w:rsid w:val="00A11538"/>
    <w:rsid w:val="00A11D22"/>
    <w:rsid w:val="00A21D9B"/>
    <w:rsid w:val="00A3089E"/>
    <w:rsid w:val="00A30FF4"/>
    <w:rsid w:val="00A3504E"/>
    <w:rsid w:val="00A3658B"/>
    <w:rsid w:val="00A45183"/>
    <w:rsid w:val="00A54387"/>
    <w:rsid w:val="00A55B05"/>
    <w:rsid w:val="00A65249"/>
    <w:rsid w:val="00A7022E"/>
    <w:rsid w:val="00A70D2D"/>
    <w:rsid w:val="00A76F53"/>
    <w:rsid w:val="00A8443C"/>
    <w:rsid w:val="00A8A51B"/>
    <w:rsid w:val="00A934E4"/>
    <w:rsid w:val="00AA293B"/>
    <w:rsid w:val="00AA3A1C"/>
    <w:rsid w:val="00AA7520"/>
    <w:rsid w:val="00AB0B3A"/>
    <w:rsid w:val="00AB12BF"/>
    <w:rsid w:val="00AB3170"/>
    <w:rsid w:val="00AB346A"/>
    <w:rsid w:val="00AC0DF2"/>
    <w:rsid w:val="00AC443A"/>
    <w:rsid w:val="00AC4C50"/>
    <w:rsid w:val="00AD0FFB"/>
    <w:rsid w:val="00AF15FB"/>
    <w:rsid w:val="00B02B6B"/>
    <w:rsid w:val="00B05733"/>
    <w:rsid w:val="00B10134"/>
    <w:rsid w:val="00B10F89"/>
    <w:rsid w:val="00B120CB"/>
    <w:rsid w:val="00B177FA"/>
    <w:rsid w:val="00B208B9"/>
    <w:rsid w:val="00B2478C"/>
    <w:rsid w:val="00B35858"/>
    <w:rsid w:val="00B360FB"/>
    <w:rsid w:val="00B365B8"/>
    <w:rsid w:val="00B631EE"/>
    <w:rsid w:val="00B64066"/>
    <w:rsid w:val="00B64A9B"/>
    <w:rsid w:val="00B731C9"/>
    <w:rsid w:val="00B761A0"/>
    <w:rsid w:val="00B9433D"/>
    <w:rsid w:val="00B943E0"/>
    <w:rsid w:val="00BA1E20"/>
    <w:rsid w:val="00BA7DFE"/>
    <w:rsid w:val="00BB01A8"/>
    <w:rsid w:val="00BC1490"/>
    <w:rsid w:val="00BC40C3"/>
    <w:rsid w:val="00BC5D74"/>
    <w:rsid w:val="00BC6007"/>
    <w:rsid w:val="00BD24E2"/>
    <w:rsid w:val="00BD6C14"/>
    <w:rsid w:val="00BE6013"/>
    <w:rsid w:val="00BF562D"/>
    <w:rsid w:val="00C103F9"/>
    <w:rsid w:val="00C153DF"/>
    <w:rsid w:val="00C210BF"/>
    <w:rsid w:val="00C2286D"/>
    <w:rsid w:val="00C22929"/>
    <w:rsid w:val="00C2454A"/>
    <w:rsid w:val="00C36ECE"/>
    <w:rsid w:val="00C47A5B"/>
    <w:rsid w:val="00C641A8"/>
    <w:rsid w:val="00C64548"/>
    <w:rsid w:val="00C6634E"/>
    <w:rsid w:val="00C73C14"/>
    <w:rsid w:val="00C74D06"/>
    <w:rsid w:val="00C762DE"/>
    <w:rsid w:val="00C76840"/>
    <w:rsid w:val="00C96328"/>
    <w:rsid w:val="00CB0C75"/>
    <w:rsid w:val="00CB6E6B"/>
    <w:rsid w:val="00CC372E"/>
    <w:rsid w:val="00CC49F3"/>
    <w:rsid w:val="00CC6D9C"/>
    <w:rsid w:val="00CE0446"/>
    <w:rsid w:val="00CE16A0"/>
    <w:rsid w:val="00CE4D5B"/>
    <w:rsid w:val="00CE52C8"/>
    <w:rsid w:val="00D01491"/>
    <w:rsid w:val="00D03E77"/>
    <w:rsid w:val="00D07AAF"/>
    <w:rsid w:val="00D12228"/>
    <w:rsid w:val="00D128EE"/>
    <w:rsid w:val="00D137A4"/>
    <w:rsid w:val="00D137F9"/>
    <w:rsid w:val="00D13F9C"/>
    <w:rsid w:val="00D15415"/>
    <w:rsid w:val="00D226C6"/>
    <w:rsid w:val="00D26AE6"/>
    <w:rsid w:val="00D26BE9"/>
    <w:rsid w:val="00D33FE5"/>
    <w:rsid w:val="00D4292F"/>
    <w:rsid w:val="00D44D8F"/>
    <w:rsid w:val="00D60BDB"/>
    <w:rsid w:val="00D6735D"/>
    <w:rsid w:val="00D7088D"/>
    <w:rsid w:val="00D71E17"/>
    <w:rsid w:val="00D724DD"/>
    <w:rsid w:val="00D86CB3"/>
    <w:rsid w:val="00DA22E4"/>
    <w:rsid w:val="00DA5274"/>
    <w:rsid w:val="00DC3A44"/>
    <w:rsid w:val="00DC5133"/>
    <w:rsid w:val="00DC5625"/>
    <w:rsid w:val="00DC60D0"/>
    <w:rsid w:val="00DC6641"/>
    <w:rsid w:val="00DD2D62"/>
    <w:rsid w:val="00DD6DEE"/>
    <w:rsid w:val="00DD7D77"/>
    <w:rsid w:val="00DE4BC2"/>
    <w:rsid w:val="00DF4BD6"/>
    <w:rsid w:val="00DF680C"/>
    <w:rsid w:val="00DF6B50"/>
    <w:rsid w:val="00E02F4F"/>
    <w:rsid w:val="00E061A4"/>
    <w:rsid w:val="00E07489"/>
    <w:rsid w:val="00E10FF5"/>
    <w:rsid w:val="00E11C7F"/>
    <w:rsid w:val="00E17531"/>
    <w:rsid w:val="00E21BCF"/>
    <w:rsid w:val="00E23BEC"/>
    <w:rsid w:val="00E3121E"/>
    <w:rsid w:val="00E408C2"/>
    <w:rsid w:val="00E40C18"/>
    <w:rsid w:val="00E50DFA"/>
    <w:rsid w:val="00E51FE6"/>
    <w:rsid w:val="00E56334"/>
    <w:rsid w:val="00E66558"/>
    <w:rsid w:val="00E70F25"/>
    <w:rsid w:val="00E97F9D"/>
    <w:rsid w:val="00EA19AC"/>
    <w:rsid w:val="00EB116C"/>
    <w:rsid w:val="00EB6A70"/>
    <w:rsid w:val="00EB764D"/>
    <w:rsid w:val="00EC07B3"/>
    <w:rsid w:val="00EC0EDB"/>
    <w:rsid w:val="00EC5E41"/>
    <w:rsid w:val="00ED2256"/>
    <w:rsid w:val="00ED3806"/>
    <w:rsid w:val="00ED3DC5"/>
    <w:rsid w:val="00ED4092"/>
    <w:rsid w:val="00EE2BB8"/>
    <w:rsid w:val="00EE4741"/>
    <w:rsid w:val="00EE73FF"/>
    <w:rsid w:val="00EF2AD3"/>
    <w:rsid w:val="00EF36D9"/>
    <w:rsid w:val="00EF38D0"/>
    <w:rsid w:val="00F03C3F"/>
    <w:rsid w:val="00F03FD0"/>
    <w:rsid w:val="00F043B4"/>
    <w:rsid w:val="00F072C1"/>
    <w:rsid w:val="00F076C4"/>
    <w:rsid w:val="00F25EC2"/>
    <w:rsid w:val="00F315FE"/>
    <w:rsid w:val="00F50A27"/>
    <w:rsid w:val="00F566CA"/>
    <w:rsid w:val="00F60880"/>
    <w:rsid w:val="00F60AEB"/>
    <w:rsid w:val="00F7647C"/>
    <w:rsid w:val="00F843DF"/>
    <w:rsid w:val="00F85EB3"/>
    <w:rsid w:val="00F94F0B"/>
    <w:rsid w:val="00F95D42"/>
    <w:rsid w:val="00F95EFD"/>
    <w:rsid w:val="00FB030D"/>
    <w:rsid w:val="00FB2E43"/>
    <w:rsid w:val="00FB60EC"/>
    <w:rsid w:val="00FE2951"/>
    <w:rsid w:val="00FE5F44"/>
    <w:rsid w:val="00FF66DA"/>
    <w:rsid w:val="016916C0"/>
    <w:rsid w:val="01AA8A02"/>
    <w:rsid w:val="022FB6FD"/>
    <w:rsid w:val="024C989F"/>
    <w:rsid w:val="04470A20"/>
    <w:rsid w:val="06EEF257"/>
    <w:rsid w:val="087FC5B7"/>
    <w:rsid w:val="08CB5CE8"/>
    <w:rsid w:val="0A514C91"/>
    <w:rsid w:val="0B47E84C"/>
    <w:rsid w:val="0BC7FD51"/>
    <w:rsid w:val="0C74099C"/>
    <w:rsid w:val="0D1F415F"/>
    <w:rsid w:val="0D4FE04B"/>
    <w:rsid w:val="0D9E21CC"/>
    <w:rsid w:val="0E30475E"/>
    <w:rsid w:val="1047A51E"/>
    <w:rsid w:val="1297FCCE"/>
    <w:rsid w:val="13514536"/>
    <w:rsid w:val="16C94F27"/>
    <w:rsid w:val="174453C0"/>
    <w:rsid w:val="1848DBB7"/>
    <w:rsid w:val="19C5CF1D"/>
    <w:rsid w:val="1D4E9DA6"/>
    <w:rsid w:val="1E96A999"/>
    <w:rsid w:val="1F9843F7"/>
    <w:rsid w:val="22509D1B"/>
    <w:rsid w:val="22D54611"/>
    <w:rsid w:val="235C3514"/>
    <w:rsid w:val="236AFB42"/>
    <w:rsid w:val="27BD70C2"/>
    <w:rsid w:val="2876823C"/>
    <w:rsid w:val="2A990E92"/>
    <w:rsid w:val="2C03F255"/>
    <w:rsid w:val="2C731C7C"/>
    <w:rsid w:val="2F3D1280"/>
    <w:rsid w:val="301184D4"/>
    <w:rsid w:val="30338F39"/>
    <w:rsid w:val="332898D8"/>
    <w:rsid w:val="34C2A6D2"/>
    <w:rsid w:val="35885FB9"/>
    <w:rsid w:val="3651C959"/>
    <w:rsid w:val="3674730F"/>
    <w:rsid w:val="3711BA80"/>
    <w:rsid w:val="37493E26"/>
    <w:rsid w:val="379B9601"/>
    <w:rsid w:val="37C3A704"/>
    <w:rsid w:val="37EE9D76"/>
    <w:rsid w:val="38C5366D"/>
    <w:rsid w:val="39E0993E"/>
    <w:rsid w:val="3C231EB1"/>
    <w:rsid w:val="3E4BC0FA"/>
    <w:rsid w:val="3E754AF2"/>
    <w:rsid w:val="3F1619A2"/>
    <w:rsid w:val="40486BB9"/>
    <w:rsid w:val="41673E7D"/>
    <w:rsid w:val="41F60A5B"/>
    <w:rsid w:val="4260ACF3"/>
    <w:rsid w:val="44105174"/>
    <w:rsid w:val="4447B541"/>
    <w:rsid w:val="4609110C"/>
    <w:rsid w:val="464D4F87"/>
    <w:rsid w:val="486D5E8E"/>
    <w:rsid w:val="49D7B9FF"/>
    <w:rsid w:val="4A7FEC8E"/>
    <w:rsid w:val="4B7ACB71"/>
    <w:rsid w:val="4CEEAAD2"/>
    <w:rsid w:val="4D30E514"/>
    <w:rsid w:val="4F588D72"/>
    <w:rsid w:val="4FBCF68E"/>
    <w:rsid w:val="5036E910"/>
    <w:rsid w:val="507E12D9"/>
    <w:rsid w:val="50DB4F4C"/>
    <w:rsid w:val="51F2078A"/>
    <w:rsid w:val="5262B470"/>
    <w:rsid w:val="5270E005"/>
    <w:rsid w:val="53EAC3CC"/>
    <w:rsid w:val="556E3458"/>
    <w:rsid w:val="55EE8988"/>
    <w:rsid w:val="568C8FA8"/>
    <w:rsid w:val="59486680"/>
    <w:rsid w:val="5A69F7CD"/>
    <w:rsid w:val="5ABA8F43"/>
    <w:rsid w:val="5AC794B3"/>
    <w:rsid w:val="5BFE96E8"/>
    <w:rsid w:val="5C0C48DC"/>
    <w:rsid w:val="5C2BEE57"/>
    <w:rsid w:val="5ECD16F3"/>
    <w:rsid w:val="5FA85F8C"/>
    <w:rsid w:val="5FD7EDFA"/>
    <w:rsid w:val="61539F2F"/>
    <w:rsid w:val="620AA130"/>
    <w:rsid w:val="62141B33"/>
    <w:rsid w:val="64316FE5"/>
    <w:rsid w:val="64CE0B44"/>
    <w:rsid w:val="654BBBF5"/>
    <w:rsid w:val="65822639"/>
    <w:rsid w:val="68B1B17F"/>
    <w:rsid w:val="68B1E210"/>
    <w:rsid w:val="6B5C0222"/>
    <w:rsid w:val="6CFB6F0E"/>
    <w:rsid w:val="6D43CEF6"/>
    <w:rsid w:val="6F776A4C"/>
    <w:rsid w:val="6FF806BD"/>
    <w:rsid w:val="71EC7D54"/>
    <w:rsid w:val="73AD6CF6"/>
    <w:rsid w:val="753CC325"/>
    <w:rsid w:val="7AF25125"/>
    <w:rsid w:val="7C4C8C71"/>
    <w:rsid w:val="7CECE8EB"/>
    <w:rsid w:val="7D934EC9"/>
    <w:rsid w:val="7DCF09B2"/>
    <w:rsid w:val="7FEBC7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98A656D-2892-442C-B694-C73F3F2B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B2478C"/>
  </w:style>
  <w:style w:type="character" w:customStyle="1" w:styleId="eop">
    <w:name w:val="eop"/>
    <w:basedOn w:val="DefaultParagraphFont"/>
    <w:rsid w:val="00B2478C"/>
  </w:style>
  <w:style w:type="paragraph" w:customStyle="1" w:styleId="TableParagraph">
    <w:name w:val="Table Paragraph"/>
    <w:basedOn w:val="Normal"/>
    <w:rsid w:val="00B2478C"/>
    <w:pPr>
      <w:widowControl w:val="0"/>
      <w:suppressAutoHyphens w:val="0"/>
      <w:autoSpaceDE w:val="0"/>
      <w:spacing w:after="0" w:line="240" w:lineRule="auto"/>
    </w:pPr>
    <w:rPr>
      <w:rFonts w:eastAsia="Arial" w:cs="Arial"/>
      <w:color w:val="auto"/>
      <w:sz w:val="22"/>
      <w:szCs w:val="22"/>
      <w:lang w:val="en-US" w:eastAsia="en-US" w:bidi="en-US"/>
    </w:rPr>
  </w:style>
  <w:style w:type="paragraph" w:customStyle="1" w:styleId="paragraph">
    <w:name w:val="paragraph"/>
    <w:basedOn w:val="Normal"/>
    <w:rsid w:val="00BC1490"/>
    <w:pPr>
      <w:suppressAutoHyphens w:val="0"/>
      <w:spacing w:before="100" w:after="100" w:line="240" w:lineRule="auto"/>
    </w:pPr>
    <w:rPr>
      <w:rFonts w:ascii="Times New Roman" w:hAnsi="Times New Roman"/>
      <w:color w:val="auto"/>
    </w:rPr>
  </w:style>
  <w:style w:type="paragraph" w:styleId="NormalWeb">
    <w:name w:val="Normal (Web)"/>
    <w:basedOn w:val="Normal"/>
    <w:uiPriority w:val="99"/>
    <w:unhideWhenUsed/>
    <w:rsid w:val="00035650"/>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7567">
      <w:bodyDiv w:val="1"/>
      <w:marLeft w:val="0"/>
      <w:marRight w:val="0"/>
      <w:marTop w:val="0"/>
      <w:marBottom w:val="0"/>
      <w:divBdr>
        <w:top w:val="none" w:sz="0" w:space="0" w:color="auto"/>
        <w:left w:val="none" w:sz="0" w:space="0" w:color="auto"/>
        <w:bottom w:val="none" w:sz="0" w:space="0" w:color="auto"/>
        <w:right w:val="none" w:sz="0" w:space="0" w:color="auto"/>
      </w:divBdr>
      <w:divsChild>
        <w:div w:id="485055067">
          <w:marLeft w:val="4497"/>
          <w:marRight w:val="4497"/>
          <w:marTop w:val="0"/>
          <w:marBottom w:val="0"/>
          <w:divBdr>
            <w:top w:val="single" w:sz="2" w:space="0" w:color="auto"/>
            <w:left w:val="single" w:sz="2" w:space="0" w:color="auto"/>
            <w:bottom w:val="single" w:sz="2" w:space="0" w:color="auto"/>
            <w:right w:val="single" w:sz="2" w:space="0" w:color="auto"/>
          </w:divBdr>
          <w:divsChild>
            <w:div w:id="1444810093">
              <w:marLeft w:val="0"/>
              <w:marRight w:val="0"/>
              <w:marTop w:val="0"/>
              <w:marBottom w:val="0"/>
              <w:divBdr>
                <w:top w:val="single" w:sz="2" w:space="0" w:color="auto"/>
                <w:left w:val="single" w:sz="2" w:space="0" w:color="auto"/>
                <w:bottom w:val="single" w:sz="2" w:space="0" w:color="auto"/>
                <w:right w:val="single" w:sz="2" w:space="0" w:color="auto"/>
              </w:divBdr>
            </w:div>
          </w:divsChild>
        </w:div>
        <w:div w:id="761222055">
          <w:marLeft w:val="4497"/>
          <w:marRight w:val="4497"/>
          <w:marTop w:val="0"/>
          <w:marBottom w:val="0"/>
          <w:divBdr>
            <w:top w:val="single" w:sz="2" w:space="0" w:color="auto"/>
            <w:left w:val="single" w:sz="2" w:space="0" w:color="auto"/>
            <w:bottom w:val="single" w:sz="2" w:space="0" w:color="auto"/>
            <w:right w:val="single" w:sz="2" w:space="0" w:color="auto"/>
          </w:divBdr>
          <w:divsChild>
            <w:div w:id="603801469">
              <w:marLeft w:val="0"/>
              <w:marRight w:val="0"/>
              <w:marTop w:val="0"/>
              <w:marBottom w:val="0"/>
              <w:divBdr>
                <w:top w:val="single" w:sz="2" w:space="0" w:color="auto"/>
                <w:left w:val="single" w:sz="2" w:space="0" w:color="auto"/>
                <w:bottom w:val="single" w:sz="2" w:space="0" w:color="auto"/>
                <w:right w:val="single" w:sz="2" w:space="0" w:color="auto"/>
              </w:divBdr>
            </w:div>
          </w:divsChild>
        </w:div>
        <w:div w:id="788545475">
          <w:marLeft w:val="0"/>
          <w:marRight w:val="4497"/>
          <w:marTop w:val="0"/>
          <w:marBottom w:val="0"/>
          <w:divBdr>
            <w:top w:val="single" w:sz="2" w:space="0" w:color="auto"/>
            <w:left w:val="single" w:sz="2" w:space="0" w:color="auto"/>
            <w:bottom w:val="single" w:sz="2" w:space="0" w:color="auto"/>
            <w:right w:val="single" w:sz="2" w:space="0" w:color="auto"/>
          </w:divBdr>
          <w:divsChild>
            <w:div w:id="18768493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0009774">
      <w:bodyDiv w:val="1"/>
      <w:marLeft w:val="0"/>
      <w:marRight w:val="0"/>
      <w:marTop w:val="0"/>
      <w:marBottom w:val="0"/>
      <w:divBdr>
        <w:top w:val="none" w:sz="0" w:space="0" w:color="auto"/>
        <w:left w:val="none" w:sz="0" w:space="0" w:color="auto"/>
        <w:bottom w:val="none" w:sz="0" w:space="0" w:color="auto"/>
        <w:right w:val="none" w:sz="0" w:space="0" w:color="auto"/>
      </w:divBdr>
    </w:div>
    <w:div w:id="1037583226">
      <w:bodyDiv w:val="1"/>
      <w:marLeft w:val="0"/>
      <w:marRight w:val="0"/>
      <w:marTop w:val="0"/>
      <w:marBottom w:val="0"/>
      <w:divBdr>
        <w:top w:val="none" w:sz="0" w:space="0" w:color="auto"/>
        <w:left w:val="none" w:sz="0" w:space="0" w:color="auto"/>
        <w:bottom w:val="none" w:sz="0" w:space="0" w:color="auto"/>
        <w:right w:val="none" w:sz="0" w:space="0" w:color="auto"/>
      </w:divBdr>
    </w:div>
    <w:div w:id="1327857124">
      <w:bodyDiv w:val="1"/>
      <w:marLeft w:val="0"/>
      <w:marRight w:val="0"/>
      <w:marTop w:val="0"/>
      <w:marBottom w:val="0"/>
      <w:divBdr>
        <w:top w:val="none" w:sz="0" w:space="0" w:color="auto"/>
        <w:left w:val="none" w:sz="0" w:space="0" w:color="auto"/>
        <w:bottom w:val="none" w:sz="0" w:space="0" w:color="auto"/>
        <w:right w:val="none" w:sz="0" w:space="0" w:color="auto"/>
      </w:divBdr>
      <w:divsChild>
        <w:div w:id="162405402">
          <w:marLeft w:val="0"/>
          <w:marRight w:val="0"/>
          <w:marTop w:val="0"/>
          <w:marBottom w:val="0"/>
          <w:divBdr>
            <w:top w:val="single" w:sz="6" w:space="0" w:color="auto"/>
            <w:left w:val="single" w:sz="6" w:space="0" w:color="auto"/>
            <w:bottom w:val="single" w:sz="6" w:space="0" w:color="auto"/>
            <w:right w:val="single" w:sz="6" w:space="0" w:color="auto"/>
          </w:divBdr>
          <w:divsChild>
            <w:div w:id="1090807478">
              <w:marLeft w:val="0"/>
              <w:marRight w:val="0"/>
              <w:marTop w:val="0"/>
              <w:marBottom w:val="0"/>
              <w:divBdr>
                <w:top w:val="single" w:sz="2" w:space="0" w:color="auto"/>
                <w:left w:val="single" w:sz="2" w:space="0" w:color="auto"/>
                <w:bottom w:val="single" w:sz="2" w:space="0" w:color="auto"/>
                <w:right w:val="single" w:sz="2" w:space="0" w:color="auto"/>
              </w:divBdr>
              <w:divsChild>
                <w:div w:id="775103025">
                  <w:marLeft w:val="0"/>
                  <w:marRight w:val="0"/>
                  <w:marTop w:val="0"/>
                  <w:marBottom w:val="0"/>
                  <w:divBdr>
                    <w:top w:val="single" w:sz="2" w:space="0" w:color="auto"/>
                    <w:left w:val="single" w:sz="2" w:space="0" w:color="auto"/>
                    <w:bottom w:val="single" w:sz="2" w:space="0" w:color="auto"/>
                    <w:right w:val="single" w:sz="2" w:space="0" w:color="auto"/>
                  </w:divBdr>
                  <w:divsChild>
                    <w:div w:id="47921828">
                      <w:marLeft w:val="0"/>
                      <w:marRight w:val="0"/>
                      <w:marTop w:val="0"/>
                      <w:marBottom w:val="0"/>
                      <w:divBdr>
                        <w:top w:val="single" w:sz="2" w:space="0" w:color="auto"/>
                        <w:left w:val="single" w:sz="2" w:space="0" w:color="auto"/>
                        <w:bottom w:val="single" w:sz="2" w:space="0" w:color="auto"/>
                        <w:right w:val="single" w:sz="2" w:space="0" w:color="auto"/>
                      </w:divBdr>
                      <w:divsChild>
                        <w:div w:id="6831691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4925735">
              <w:marLeft w:val="0"/>
              <w:marRight w:val="0"/>
              <w:marTop w:val="0"/>
              <w:marBottom w:val="0"/>
              <w:divBdr>
                <w:top w:val="single" w:sz="2" w:space="0" w:color="auto"/>
                <w:left w:val="single" w:sz="2" w:space="0" w:color="auto"/>
                <w:bottom w:val="single" w:sz="2" w:space="0" w:color="auto"/>
                <w:right w:val="single" w:sz="2" w:space="0" w:color="auto"/>
              </w:divBdr>
              <w:divsChild>
                <w:div w:id="1896895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45855625">
          <w:marLeft w:val="0"/>
          <w:marRight w:val="0"/>
          <w:marTop w:val="0"/>
          <w:marBottom w:val="0"/>
          <w:divBdr>
            <w:top w:val="single" w:sz="2" w:space="0" w:color="auto"/>
            <w:left w:val="single" w:sz="2" w:space="0" w:color="auto"/>
            <w:bottom w:val="single" w:sz="2" w:space="0" w:color="auto"/>
            <w:right w:val="single" w:sz="2" w:space="0" w:color="auto"/>
          </w:divBdr>
          <w:divsChild>
            <w:div w:id="1946648023">
              <w:marLeft w:val="0"/>
              <w:marRight w:val="0"/>
              <w:marTop w:val="0"/>
              <w:marBottom w:val="0"/>
              <w:divBdr>
                <w:top w:val="single" w:sz="2" w:space="0" w:color="auto"/>
                <w:left w:val="single" w:sz="2" w:space="0" w:color="auto"/>
                <w:bottom w:val="single" w:sz="2" w:space="0" w:color="auto"/>
                <w:right w:val="single" w:sz="2" w:space="0" w:color="auto"/>
              </w:divBdr>
              <w:divsChild>
                <w:div w:id="908147722">
                  <w:marLeft w:val="0"/>
                  <w:marRight w:val="0"/>
                  <w:marTop w:val="0"/>
                  <w:marBottom w:val="0"/>
                  <w:divBdr>
                    <w:top w:val="single" w:sz="2" w:space="0" w:color="auto"/>
                    <w:left w:val="single" w:sz="2" w:space="0" w:color="auto"/>
                    <w:bottom w:val="single" w:sz="2" w:space="0" w:color="auto"/>
                    <w:right w:val="single" w:sz="2" w:space="0" w:color="auto"/>
                  </w:divBdr>
                  <w:divsChild>
                    <w:div w:id="293145118">
                      <w:marLeft w:val="0"/>
                      <w:marRight w:val="0"/>
                      <w:marTop w:val="0"/>
                      <w:marBottom w:val="0"/>
                      <w:divBdr>
                        <w:top w:val="single" w:sz="2" w:space="0" w:color="auto"/>
                        <w:left w:val="single" w:sz="2" w:space="0" w:color="auto"/>
                        <w:bottom w:val="single" w:sz="2" w:space="0" w:color="auto"/>
                        <w:right w:val="single" w:sz="2" w:space="0" w:color="auto"/>
                      </w:divBdr>
                    </w:div>
                  </w:divsChild>
                </w:div>
                <w:div w:id="1472333978">
                  <w:marLeft w:val="0"/>
                  <w:marRight w:val="0"/>
                  <w:marTop w:val="0"/>
                  <w:marBottom w:val="0"/>
                  <w:divBdr>
                    <w:top w:val="single" w:sz="2" w:space="0" w:color="auto"/>
                    <w:left w:val="single" w:sz="2" w:space="0" w:color="auto"/>
                    <w:bottom w:val="single" w:sz="2" w:space="0" w:color="auto"/>
                    <w:right w:val="single" w:sz="2" w:space="0" w:color="auto"/>
                  </w:divBdr>
                  <w:divsChild>
                    <w:div w:id="1839467379">
                      <w:marLeft w:val="0"/>
                      <w:marRight w:val="0"/>
                      <w:marTop w:val="0"/>
                      <w:marBottom w:val="0"/>
                      <w:divBdr>
                        <w:top w:val="single" w:sz="2" w:space="0" w:color="auto"/>
                        <w:left w:val="single" w:sz="2" w:space="0" w:color="auto"/>
                        <w:bottom w:val="single" w:sz="2" w:space="0" w:color="auto"/>
                        <w:right w:val="single" w:sz="2" w:space="0" w:color="auto"/>
                      </w:divBdr>
                    </w:div>
                  </w:divsChild>
                </w:div>
                <w:div w:id="1878815509">
                  <w:marLeft w:val="0"/>
                  <w:marRight w:val="0"/>
                  <w:marTop w:val="0"/>
                  <w:marBottom w:val="0"/>
                  <w:divBdr>
                    <w:top w:val="single" w:sz="2" w:space="0" w:color="auto"/>
                    <w:left w:val="single" w:sz="2" w:space="0" w:color="auto"/>
                    <w:bottom w:val="single" w:sz="2" w:space="0" w:color="auto"/>
                    <w:right w:val="single" w:sz="2" w:space="0" w:color="auto"/>
                  </w:divBdr>
                  <w:divsChild>
                    <w:div w:id="759330257">
                      <w:marLeft w:val="0"/>
                      <w:marRight w:val="0"/>
                      <w:marTop w:val="0"/>
                      <w:marBottom w:val="0"/>
                      <w:divBdr>
                        <w:top w:val="single" w:sz="2" w:space="0" w:color="auto"/>
                        <w:left w:val="single" w:sz="2" w:space="0" w:color="auto"/>
                        <w:bottom w:val="single" w:sz="2" w:space="0" w:color="auto"/>
                        <w:right w:val="single" w:sz="2" w:space="0" w:color="auto"/>
                      </w:divBdr>
                      <w:divsChild>
                        <w:div w:id="1169254422">
                          <w:marLeft w:val="0"/>
                          <w:marRight w:val="0"/>
                          <w:marTop w:val="0"/>
                          <w:marBottom w:val="0"/>
                          <w:divBdr>
                            <w:top w:val="single" w:sz="2" w:space="0" w:color="auto"/>
                            <w:left w:val="single" w:sz="2" w:space="0" w:color="auto"/>
                            <w:bottom w:val="single" w:sz="2" w:space="0" w:color="auto"/>
                            <w:right w:val="single" w:sz="2" w:space="0" w:color="auto"/>
                          </w:divBdr>
                          <w:divsChild>
                            <w:div w:id="457721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6341605">
                  <w:marLeft w:val="0"/>
                  <w:marRight w:val="0"/>
                  <w:marTop w:val="0"/>
                  <w:marBottom w:val="0"/>
                  <w:divBdr>
                    <w:top w:val="single" w:sz="2" w:space="0" w:color="auto"/>
                    <w:left w:val="single" w:sz="2" w:space="0" w:color="auto"/>
                    <w:bottom w:val="single" w:sz="2" w:space="0" w:color="auto"/>
                    <w:right w:val="single" w:sz="2" w:space="0" w:color="auto"/>
                  </w:divBdr>
                  <w:divsChild>
                    <w:div w:id="2016181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24534630">
      <w:bodyDiv w:val="1"/>
      <w:marLeft w:val="0"/>
      <w:marRight w:val="0"/>
      <w:marTop w:val="0"/>
      <w:marBottom w:val="0"/>
      <w:divBdr>
        <w:top w:val="none" w:sz="0" w:space="0" w:color="auto"/>
        <w:left w:val="none" w:sz="0" w:space="0" w:color="auto"/>
        <w:bottom w:val="none" w:sz="0" w:space="0" w:color="auto"/>
        <w:right w:val="none" w:sz="0" w:space="0" w:color="auto"/>
      </w:divBdr>
    </w:div>
    <w:div w:id="1669400857">
      <w:bodyDiv w:val="1"/>
      <w:marLeft w:val="0"/>
      <w:marRight w:val="0"/>
      <w:marTop w:val="0"/>
      <w:marBottom w:val="0"/>
      <w:divBdr>
        <w:top w:val="none" w:sz="0" w:space="0" w:color="auto"/>
        <w:left w:val="none" w:sz="0" w:space="0" w:color="auto"/>
        <w:bottom w:val="none" w:sz="0" w:space="0" w:color="auto"/>
        <w:right w:val="none" w:sz="0" w:space="0" w:color="auto"/>
      </w:divBdr>
    </w:div>
    <w:div w:id="1767530021">
      <w:bodyDiv w:val="1"/>
      <w:marLeft w:val="0"/>
      <w:marRight w:val="0"/>
      <w:marTop w:val="0"/>
      <w:marBottom w:val="0"/>
      <w:divBdr>
        <w:top w:val="none" w:sz="0" w:space="0" w:color="auto"/>
        <w:left w:val="none" w:sz="0" w:space="0" w:color="auto"/>
        <w:bottom w:val="none" w:sz="0" w:space="0" w:color="auto"/>
        <w:right w:val="none" w:sz="0" w:space="0" w:color="auto"/>
      </w:divBdr>
    </w:div>
    <w:div w:id="1856072172">
      <w:bodyDiv w:val="1"/>
      <w:marLeft w:val="0"/>
      <w:marRight w:val="0"/>
      <w:marTop w:val="0"/>
      <w:marBottom w:val="0"/>
      <w:divBdr>
        <w:top w:val="none" w:sz="0" w:space="0" w:color="auto"/>
        <w:left w:val="none" w:sz="0" w:space="0" w:color="auto"/>
        <w:bottom w:val="none" w:sz="0" w:space="0" w:color="auto"/>
        <w:right w:val="none" w:sz="0" w:space="0" w:color="auto"/>
      </w:divBdr>
    </w:div>
    <w:div w:id="1947809431">
      <w:bodyDiv w:val="1"/>
      <w:marLeft w:val="0"/>
      <w:marRight w:val="0"/>
      <w:marTop w:val="0"/>
      <w:marBottom w:val="0"/>
      <w:divBdr>
        <w:top w:val="none" w:sz="0" w:space="0" w:color="auto"/>
        <w:left w:val="none" w:sz="0" w:space="0" w:color="auto"/>
        <w:bottom w:val="none" w:sz="0" w:space="0" w:color="auto"/>
        <w:right w:val="none" w:sz="0" w:space="0" w:color="auto"/>
      </w:divBdr>
    </w:div>
    <w:div w:id="211486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news/eef-blog-shining-a-spotlight-on-reading-fluency"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412638/The_link_between_absence_and_attainment_at_KS2_and_KS4.pdf"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feedback" TargetMode="External"/><Relationship Id="rId17" Type="http://schemas.openxmlformats.org/officeDocument/2006/relationships/hyperlink" Target="https://educationendowmentfoundation.org.uk/education-evidence/teaching-learning-toolkit/phonics" TargetMode="External"/><Relationship Id="rId25" Type="http://schemas.openxmlformats.org/officeDocument/2006/relationships/hyperlink" Target="https://assets.publishing.service.gov.uk/government/uploads/system/uploads/attachment_data/file/473975/DFE-RB411_Supporting_the_attainment_of_disadvantaged_pupils_brief.pdf"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reading-comprehension-strategies" TargetMode="External"/><Relationship Id="rId20" Type="http://schemas.openxmlformats.org/officeDocument/2006/relationships/hyperlink" Target="https://assets.publishing.service.gov.uk/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public/files/Publications/Pupil_Premium_Guidance.pdf" TargetMode="External"/><Relationship Id="rId24" Type="http://schemas.openxmlformats.org/officeDocument/2006/relationships/hyperlink" Target="https://educationendowmentfoundation.org.uk/education-evidence/evidence-reviews/parental-engagement"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small-group-tuition" TargetMode="External"/><Relationship Id="rId23" Type="http://schemas.openxmlformats.org/officeDocument/2006/relationships/hyperlink" Target="https://educationendowmentfoundation.org.uk/projects-and-evaluation/how-to-apply/themed-rounds/improving-outcomes-for-pupils-with-sen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endowmentfoundation.org.uk/news/new-eef-guidance-report-making-best-use-of-teaching-assist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educationendowmentfoundation.org.uk/resources/teaching-learning-toolkit/behaviour-interven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8A214A890304FA209D4C157185A11" ma:contentTypeVersion="18" ma:contentTypeDescription="Create a new document." ma:contentTypeScope="" ma:versionID="488152e3e49d1cd2834706a685007475">
  <xsd:schema xmlns:xsd="http://www.w3.org/2001/XMLSchema" xmlns:xs="http://www.w3.org/2001/XMLSchema" xmlns:p="http://schemas.microsoft.com/office/2006/metadata/properties" xmlns:ns2="ed26c261-a7f6-4c8d-85b5-72b89f67a2a0" xmlns:ns3="51060263-f1ed-4c01-b497-913cd3f1e8b0" targetNamespace="http://schemas.microsoft.com/office/2006/metadata/properties" ma:root="true" ma:fieldsID="5af3a998b7e3baeeff685acb38d2bc2a" ns2:_="" ns3:_="">
    <xsd:import namespace="ed26c261-a7f6-4c8d-85b5-72b89f67a2a0"/>
    <xsd:import namespace="51060263-f1ed-4c01-b497-913cd3f1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6c261-a7f6-4c8d-85b5-72b89f67a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60263-f1ed-4c01-b497-913cd3f1e8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2b74c-02e4-4c6b-a6c6-30ce425e337f}" ma:internalName="TaxCatchAll" ma:showField="CatchAllData" ma:web="51060263-f1ed-4c01-b497-913cd3f1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060263-f1ed-4c01-b497-913cd3f1e8b0">
      <UserInfo>
        <DisplayName>Samuel Garrood</DisplayName>
        <AccountId>10</AccountId>
        <AccountType/>
      </UserInfo>
      <UserInfo>
        <DisplayName>Ross Taylor</DisplayName>
        <AccountId>16</AccountId>
        <AccountType/>
      </UserInfo>
    </SharedWithUsers>
    <lcf76f155ced4ddcb4097134ff3c332f xmlns="ed26c261-a7f6-4c8d-85b5-72b89f67a2a0">
      <Terms xmlns="http://schemas.microsoft.com/office/infopath/2007/PartnerControls"/>
    </lcf76f155ced4ddcb4097134ff3c332f>
    <TaxCatchAll xmlns="51060263-f1ed-4c01-b497-913cd3f1e8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0D52F-DA64-4929-BAD8-63882B93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6c261-a7f6-4c8d-85b5-72b89f67a2a0"/>
    <ds:schemaRef ds:uri="51060263-f1ed-4c01-b497-913cd3f1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EE2AC-CD23-42D7-9496-E785E6EE19E6}">
  <ds:schemaRefs>
    <ds:schemaRef ds:uri="http://schemas.openxmlformats.org/officeDocument/2006/bibliography"/>
  </ds:schemaRefs>
</ds:datastoreItem>
</file>

<file path=customXml/itemProps3.xml><?xml version="1.0" encoding="utf-8"?>
<ds:datastoreItem xmlns:ds="http://schemas.openxmlformats.org/officeDocument/2006/customXml" ds:itemID="{FDCB4FB4-05A2-4FFE-89F3-E97AA1DEC295}">
  <ds:schemaRefs>
    <ds:schemaRef ds:uri="http://schemas.microsoft.com/office/2006/metadata/properties"/>
    <ds:schemaRef ds:uri="http://schemas.microsoft.com/office/infopath/2007/PartnerControls"/>
    <ds:schemaRef ds:uri="51060263-f1ed-4c01-b497-913cd3f1e8b0"/>
    <ds:schemaRef ds:uri="ed26c261-a7f6-4c8d-85b5-72b89f67a2a0"/>
  </ds:schemaRefs>
</ds:datastoreItem>
</file>

<file path=customXml/itemProps4.xml><?xml version="1.0" encoding="utf-8"?>
<ds:datastoreItem xmlns:ds="http://schemas.openxmlformats.org/officeDocument/2006/customXml" ds:itemID="{71807788-1860-449A-90C7-60D6F9E3A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7389</TotalTime>
  <Pages>11</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21671</CharactersWithSpaces>
  <SharedDoc>false</SharedDoc>
  <HLinks>
    <vt:vector size="96" baseType="variant">
      <vt:variant>
        <vt:i4>2228312</vt:i4>
      </vt:variant>
      <vt:variant>
        <vt:i4>45</vt:i4>
      </vt:variant>
      <vt:variant>
        <vt:i4>0</vt:i4>
      </vt:variant>
      <vt:variant>
        <vt:i4>5</vt:i4>
      </vt:variant>
      <vt:variant>
        <vt:lpwstr>https://spark.adobe.com/page/ICYdMYAKfBG7B/?ref=https%3A%2F%2Fmapplewellprimary.org.uk%2Fpupil-premium%2F&amp;embed_type=overlay&amp;context=lightbox-expand</vt:lpwstr>
      </vt:variant>
      <vt:variant>
        <vt:lpwstr/>
      </vt:variant>
      <vt:variant>
        <vt:i4>8257590</vt:i4>
      </vt:variant>
      <vt:variant>
        <vt:i4>42</vt:i4>
      </vt:variant>
      <vt:variant>
        <vt:i4>0</vt:i4>
      </vt:variant>
      <vt:variant>
        <vt:i4>5</vt:i4>
      </vt:variant>
      <vt:variant>
        <vt:lpwstr>https://educationendowmentfoundation.org.uk/education-evidence/evidence-reviews/parental-engagement</vt:lpwstr>
      </vt:variant>
      <vt:variant>
        <vt:lpwstr/>
      </vt:variant>
      <vt:variant>
        <vt:i4>4128878</vt:i4>
      </vt:variant>
      <vt:variant>
        <vt:i4>39</vt:i4>
      </vt:variant>
      <vt:variant>
        <vt:i4>0</vt:i4>
      </vt:variant>
      <vt:variant>
        <vt:i4>5</vt:i4>
      </vt:variant>
      <vt:variant>
        <vt:lpwstr>https://educationendowmentfoundation.org.uk/projects-and-evaluation/how-to-apply/themed-rounds/improving-outcomes-for-pupils-with-send/</vt:lpwstr>
      </vt:variant>
      <vt:variant>
        <vt:lpwstr/>
      </vt:variant>
      <vt:variant>
        <vt:i4>917509</vt:i4>
      </vt:variant>
      <vt:variant>
        <vt:i4>36</vt:i4>
      </vt:variant>
      <vt:variant>
        <vt:i4>0</vt:i4>
      </vt:variant>
      <vt:variant>
        <vt:i4>5</vt:i4>
      </vt:variant>
      <vt:variant>
        <vt:lpwstr>https://educationendowmentfoundation.org.uk/resources/teaching-learning-toolkit/behaviour-interventions/</vt:lpwstr>
      </vt:variant>
      <vt:variant>
        <vt:lpwstr/>
      </vt:variant>
      <vt:variant>
        <vt:i4>851996</vt:i4>
      </vt:variant>
      <vt:variant>
        <vt:i4>33</vt:i4>
      </vt:variant>
      <vt:variant>
        <vt:i4>0</vt:i4>
      </vt:variant>
      <vt:variant>
        <vt:i4>5</vt:i4>
      </vt:variant>
      <vt:variant>
        <vt:lpwstr>https://assets.publishing.service.gov.uk/government/uploads/system/uploads/attachment_data/file/412638/The_link_between_absence_and_attainment_at_KS2_and_KS4.pdf</vt:lpwstr>
      </vt:variant>
      <vt:variant>
        <vt:lpwstr/>
      </vt:variant>
      <vt:variant>
        <vt:i4>4325445</vt:i4>
      </vt:variant>
      <vt:variant>
        <vt:i4>30</vt:i4>
      </vt:variant>
      <vt:variant>
        <vt:i4>0</vt:i4>
      </vt:variant>
      <vt:variant>
        <vt:i4>5</vt:i4>
      </vt:variant>
      <vt:variant>
        <vt:lpwstr>https://assets.publishing.service.gov.uk/gov</vt:lpwstr>
      </vt:variant>
      <vt:variant>
        <vt:lpwstr/>
      </vt:variant>
      <vt:variant>
        <vt:i4>131138</vt:i4>
      </vt:variant>
      <vt:variant>
        <vt:i4>27</vt:i4>
      </vt:variant>
      <vt:variant>
        <vt:i4>0</vt:i4>
      </vt:variant>
      <vt:variant>
        <vt:i4>5</vt:i4>
      </vt:variant>
      <vt:variant>
        <vt:lpwstr>https://educationendowmentfoundation.org.uk/news/new-eef-guidance-report-making-best-use-of-teaching-assistants</vt:lpwstr>
      </vt:variant>
      <vt:variant>
        <vt:lpwstr>:~:text=Teaching%20assistants%20should%20not%20be%20used%20as%20substitute,direction%20to%20deliver%20high-quality%20one-to-one%20and%20small-group%20support.</vt:lpwstr>
      </vt:variant>
      <vt:variant>
        <vt:i4>1835075</vt:i4>
      </vt:variant>
      <vt:variant>
        <vt:i4>24</vt:i4>
      </vt:variant>
      <vt:variant>
        <vt:i4>0</vt:i4>
      </vt:variant>
      <vt:variant>
        <vt:i4>5</vt:i4>
      </vt:variant>
      <vt:variant>
        <vt:lpwstr>https://educationendowmentfoundation.org.uk/evidence-summaries/teaching-learning-toolkit/small-group-tuition/</vt:lpwstr>
      </vt:variant>
      <vt:variant>
        <vt:lpwstr/>
      </vt:variant>
      <vt:variant>
        <vt:i4>5308442</vt:i4>
      </vt:variant>
      <vt:variant>
        <vt:i4>21</vt:i4>
      </vt:variant>
      <vt:variant>
        <vt:i4>0</vt:i4>
      </vt:variant>
      <vt:variant>
        <vt:i4>5</vt:i4>
      </vt:variant>
      <vt:variant>
        <vt:lpwstr>https://educationendowmentfoundation.org.uk/education-evidence/teaching-learning-toolkit/phonics</vt:lpwstr>
      </vt:variant>
      <vt:variant>
        <vt:lpwstr/>
      </vt:variant>
      <vt:variant>
        <vt:i4>4390922</vt:i4>
      </vt:variant>
      <vt:variant>
        <vt:i4>18</vt:i4>
      </vt:variant>
      <vt:variant>
        <vt:i4>0</vt:i4>
      </vt:variant>
      <vt:variant>
        <vt:i4>5</vt:i4>
      </vt:variant>
      <vt:variant>
        <vt:lpwstr>https://educationendowmentfoundation.org.uk/education-evidence/teaching-learning-toolkit/reading-comprehension-strategies</vt:lpwstr>
      </vt:variant>
      <vt:variant>
        <vt:lpwstr/>
      </vt:variant>
      <vt:variant>
        <vt:i4>4718615</vt:i4>
      </vt:variant>
      <vt:variant>
        <vt:i4>15</vt:i4>
      </vt:variant>
      <vt:variant>
        <vt:i4>0</vt:i4>
      </vt:variant>
      <vt:variant>
        <vt:i4>5</vt:i4>
      </vt:variant>
      <vt:variant>
        <vt:lpwstr>https://educationendowmentfoundation.org.uk/education-evidence/teaching-learning-toolkit/small-group-tuition</vt:lpwstr>
      </vt:variant>
      <vt:variant>
        <vt:lpwstr/>
      </vt:variant>
      <vt:variant>
        <vt:i4>5308442</vt:i4>
      </vt:variant>
      <vt:variant>
        <vt:i4>12</vt:i4>
      </vt:variant>
      <vt:variant>
        <vt:i4>0</vt:i4>
      </vt:variant>
      <vt:variant>
        <vt:i4>5</vt:i4>
      </vt:variant>
      <vt:variant>
        <vt:lpwstr>https://educationendowmentfoundation.org.uk/education-evidence/teaching-learning-toolkit/phonics</vt:lpwstr>
      </vt:variant>
      <vt:variant>
        <vt:lpwstr/>
      </vt:variant>
      <vt:variant>
        <vt:i4>6094920</vt:i4>
      </vt:variant>
      <vt:variant>
        <vt:i4>9</vt:i4>
      </vt:variant>
      <vt:variant>
        <vt:i4>0</vt:i4>
      </vt:variant>
      <vt:variant>
        <vt:i4>5</vt:i4>
      </vt:variant>
      <vt:variant>
        <vt:lpwstr>https://educationendowmentfoundation.org.uk/news/eef-blog-shining-a-spotlight-on-reading-fluency</vt:lpwstr>
      </vt:variant>
      <vt:variant>
        <vt:lpwstr/>
      </vt:variant>
      <vt:variant>
        <vt:i4>5636127</vt:i4>
      </vt:variant>
      <vt:variant>
        <vt:i4>6</vt:i4>
      </vt:variant>
      <vt:variant>
        <vt:i4>0</vt:i4>
      </vt:variant>
      <vt:variant>
        <vt:i4>5</vt:i4>
      </vt:variant>
      <vt:variant>
        <vt:lpwstr>https://educationendowmentfoundation.org.uk/education-evidence/teaching-learning-toolkit/feedback</vt:lpwstr>
      </vt:variant>
      <vt:variant>
        <vt:lpwstr/>
      </vt:variant>
      <vt:variant>
        <vt:i4>2228312</vt:i4>
      </vt:variant>
      <vt:variant>
        <vt:i4>3</vt:i4>
      </vt:variant>
      <vt:variant>
        <vt:i4>0</vt:i4>
      </vt:variant>
      <vt:variant>
        <vt:i4>5</vt:i4>
      </vt:variant>
      <vt:variant>
        <vt:lpwstr>https://spark.adobe.com/page/ICYdMYAKfBG7B/?ref=https%3A%2F%2Fmapplewellprimary.org.uk%2Fpupil-premium%2F&amp;embed_type=overlay&amp;context=lightbox-expand</vt:lpwstr>
      </vt:variant>
      <vt:variant>
        <vt:lpwstr/>
      </vt:variant>
      <vt:variant>
        <vt:i4>1310751</vt:i4>
      </vt:variant>
      <vt:variant>
        <vt:i4>0</vt:i4>
      </vt:variant>
      <vt:variant>
        <vt:i4>0</vt:i4>
      </vt:variant>
      <vt:variant>
        <vt:i4>5</vt:i4>
      </vt:variant>
      <vt:variant>
        <vt:lpwstr>https://educationendowmentfoundation.org.uk/public/files/Publications/Pupil_Premium_Guidance.pdf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Rachel Steele</cp:lastModifiedBy>
  <cp:revision>109</cp:revision>
  <cp:lastPrinted>2014-09-17T13:26:00Z</cp:lastPrinted>
  <dcterms:created xsi:type="dcterms:W3CDTF">2024-09-19T12:20:00Z</dcterms:created>
  <dcterms:modified xsi:type="dcterms:W3CDTF">2025-12-02T20:46:00Z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0x01010011F8A214A890304FA209D4C157185A11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