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58AA77" w14:textId="558F057B" w:rsidR="00324077" w:rsidRDefault="00B2569E" w:rsidP="00BB097A">
      <w:pPr>
        <w:pStyle w:val="Title"/>
        <w:spacing w:before="89"/>
        <w:ind w:firstLine="0"/>
        <w:jc w:val="center"/>
      </w:pPr>
      <w:r>
        <w:rPr>
          <w:noProof/>
        </w:rPr>
        <w:drawing>
          <wp:anchor distT="0" distB="0" distL="114300" distR="114300" simplePos="0" relativeHeight="251663360" behindDoc="0" locked="0" layoutInCell="1" allowOverlap="1" wp14:anchorId="27F26EAE" wp14:editId="3CCC41E0">
            <wp:simplePos x="0" y="0"/>
            <wp:positionH relativeFrom="column">
              <wp:posOffset>5103495</wp:posOffset>
            </wp:positionH>
            <wp:positionV relativeFrom="paragraph">
              <wp:posOffset>-558800</wp:posOffset>
            </wp:positionV>
            <wp:extent cx="1249680" cy="1249680"/>
            <wp:effectExtent l="0" t="0" r="7620" b="7620"/>
            <wp:wrapNone/>
            <wp:docPr id="1901571298" name="Picture 17" descr="Royston St John Baptist Primary School (@StRoyston) / 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1571298" name="Picture 17" descr="Royston St John Baptist Primary School (@StRoyston) / X"/>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249680" cy="12496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216" behindDoc="0" locked="0" layoutInCell="1" allowOverlap="1" wp14:anchorId="5F859F5F" wp14:editId="7DC61D50">
            <wp:simplePos x="0" y="0"/>
            <wp:positionH relativeFrom="column">
              <wp:posOffset>-413385</wp:posOffset>
            </wp:positionH>
            <wp:positionV relativeFrom="paragraph">
              <wp:posOffset>-612139</wp:posOffset>
            </wp:positionV>
            <wp:extent cx="1303020" cy="1100222"/>
            <wp:effectExtent l="0" t="0" r="0" b="5080"/>
            <wp:wrapNone/>
            <wp:docPr id="2" name="Picture 1" descr="Enhance Academy Trust | Overthorpe C of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Enhance Academy Trust | Overthorpe C of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1305477" cy="1102297"/>
                    </a:xfrm>
                    <a:prstGeom prst="rect">
                      <a:avLst/>
                    </a:prstGeom>
                    <a:noFill/>
                    <a:ln>
                      <a:noFill/>
                    </a:ln>
                  </pic:spPr>
                </pic:pic>
              </a:graphicData>
            </a:graphic>
            <wp14:sizeRelH relativeFrom="page">
              <wp14:pctWidth>0</wp14:pctWidth>
            </wp14:sizeRelH>
            <wp14:sizeRelV relativeFrom="page">
              <wp14:pctHeight>0</wp14:pctHeight>
            </wp14:sizeRelV>
          </wp:anchor>
        </w:drawing>
      </w:r>
      <w:r w:rsidR="003C4771">
        <w:t>Behaviour Policy</w:t>
      </w:r>
    </w:p>
    <w:p w14:paraId="6F58AA78" w14:textId="77777777" w:rsidR="00324077" w:rsidRDefault="00324077" w:rsidP="00BB097A">
      <w:pPr>
        <w:pStyle w:val="BodyText"/>
        <w:spacing w:before="225"/>
        <w:ind w:left="0"/>
        <w:jc w:val="center"/>
        <w:rPr>
          <w:b/>
          <w:sz w:val="20"/>
        </w:rPr>
      </w:pPr>
    </w:p>
    <w:p w14:paraId="6F58AA79" w14:textId="77777777" w:rsidR="00324077" w:rsidRDefault="00324077" w:rsidP="00BB097A">
      <w:pPr>
        <w:pStyle w:val="BodyText"/>
        <w:spacing w:before="55"/>
        <w:ind w:left="0"/>
        <w:jc w:val="center"/>
        <w:rPr>
          <w:b/>
          <w:sz w:val="36"/>
        </w:rPr>
      </w:pPr>
    </w:p>
    <w:p w14:paraId="70A2A961" w14:textId="1426A883" w:rsidR="00B2569E" w:rsidRPr="00BB097A" w:rsidRDefault="00BB097A" w:rsidP="00BB097A">
      <w:pPr>
        <w:pStyle w:val="Title"/>
        <w:spacing w:line="304" w:lineRule="auto"/>
        <w:ind w:left="3257" w:right="644"/>
        <w:rPr>
          <w:color w:val="546B45"/>
        </w:rPr>
      </w:pPr>
      <w:r>
        <w:rPr>
          <w:color w:val="546B45"/>
        </w:rPr>
        <w:t xml:space="preserve">      </w:t>
      </w:r>
      <w:r w:rsidR="003C4771" w:rsidRPr="00BB097A">
        <w:rPr>
          <w:color w:val="546B45"/>
        </w:rPr>
        <w:t>Royston St John’s CE Primary School</w:t>
      </w:r>
    </w:p>
    <w:p w14:paraId="33D098BC" w14:textId="02B7151B" w:rsidR="00B2569E" w:rsidRPr="00BB097A" w:rsidRDefault="00BB097A" w:rsidP="00BB097A">
      <w:pPr>
        <w:pStyle w:val="Title"/>
        <w:spacing w:line="304" w:lineRule="auto"/>
        <w:ind w:left="3257" w:right="644"/>
        <w:rPr>
          <w:color w:val="546B45"/>
        </w:rPr>
      </w:pPr>
      <w:r>
        <w:rPr>
          <w:color w:val="546B45"/>
        </w:rPr>
        <w:t xml:space="preserve">                </w:t>
      </w:r>
      <w:r w:rsidR="00B2569E" w:rsidRPr="00BB097A">
        <w:rPr>
          <w:color w:val="546B45"/>
        </w:rPr>
        <w:t>Enhance Academy Trust</w:t>
      </w:r>
    </w:p>
    <w:p w14:paraId="6F58AA7B" w14:textId="65FBAA09" w:rsidR="00324077" w:rsidRPr="00BB097A" w:rsidRDefault="00BB097A" w:rsidP="00BB097A">
      <w:pPr>
        <w:pStyle w:val="Title"/>
        <w:spacing w:line="304" w:lineRule="auto"/>
        <w:ind w:left="2160" w:right="644" w:firstLine="720"/>
        <w:rPr>
          <w:color w:val="546B45"/>
        </w:rPr>
      </w:pPr>
      <w:r>
        <w:rPr>
          <w:color w:val="546B45"/>
        </w:rPr>
        <w:t xml:space="preserve">          </w:t>
      </w:r>
      <w:r w:rsidR="003C4771" w:rsidRPr="00BB097A">
        <w:rPr>
          <w:color w:val="546B45"/>
        </w:rPr>
        <w:t>September 202</w:t>
      </w:r>
      <w:r w:rsidR="00B2569E" w:rsidRPr="00BB097A">
        <w:rPr>
          <w:color w:val="546B45"/>
        </w:rPr>
        <w:t>5</w:t>
      </w:r>
    </w:p>
    <w:p w14:paraId="6F58AA7C" w14:textId="77777777" w:rsidR="00324077" w:rsidRDefault="00324077">
      <w:pPr>
        <w:pStyle w:val="BodyText"/>
        <w:spacing w:before="40"/>
        <w:ind w:left="0"/>
        <w:rPr>
          <w:b/>
        </w:rPr>
      </w:pPr>
    </w:p>
    <w:p w14:paraId="6F58AA7D" w14:textId="77777777" w:rsidR="00324077" w:rsidRDefault="003C4771">
      <w:pPr>
        <w:pStyle w:val="BodyText"/>
        <w:ind w:left="164"/>
      </w:pPr>
      <w:r>
        <w:t>Contents</w:t>
      </w:r>
    </w:p>
    <w:sdt>
      <w:sdtPr>
        <w:rPr>
          <w:sz w:val="22"/>
          <w:szCs w:val="22"/>
        </w:rPr>
        <w:id w:val="147455219"/>
        <w:docPartObj>
          <w:docPartGallery w:val="Table of Contents"/>
          <w:docPartUnique/>
        </w:docPartObj>
      </w:sdtPr>
      <w:sdtEndPr/>
      <w:sdtContent>
        <w:p w14:paraId="6F58AA7E" w14:textId="77777777" w:rsidR="00324077" w:rsidRDefault="003C4771">
          <w:pPr>
            <w:pStyle w:val="TOC1"/>
            <w:numPr>
              <w:ilvl w:val="0"/>
              <w:numId w:val="1"/>
            </w:numPr>
            <w:tabs>
              <w:tab w:val="left" w:pos="810"/>
              <w:tab w:val="right" w:leader="dot" w:pos="9210"/>
            </w:tabs>
            <w:spacing w:before="417"/>
            <w:ind w:hanging="230"/>
          </w:pPr>
          <w:r>
            <w:fldChar w:fldCharType="begin"/>
          </w:r>
          <w:r>
            <w:instrText xml:space="preserve">TOC \o "1-1" \h \z \u </w:instrText>
          </w:r>
          <w:r>
            <w:fldChar w:fldCharType="separate"/>
          </w:r>
          <w:hyperlink w:anchor="_TOC_250014" w:history="1">
            <w:r>
              <w:t>Vision</w:t>
            </w:r>
            <w:r>
              <w:rPr>
                <w:spacing w:val="-1"/>
              </w:rPr>
              <w:t xml:space="preserve"> </w:t>
            </w:r>
            <w:r>
              <w:t>and</w:t>
            </w:r>
            <w:r>
              <w:rPr>
                <w:spacing w:val="-1"/>
              </w:rPr>
              <w:t xml:space="preserve"> </w:t>
            </w:r>
            <w:r>
              <w:rPr>
                <w:spacing w:val="-2"/>
              </w:rPr>
              <w:t>values</w:t>
            </w:r>
            <w:r>
              <w:rPr>
                <w:rFonts w:ascii="Times New Roman"/>
              </w:rPr>
              <w:tab/>
            </w:r>
            <w:r>
              <w:rPr>
                <w:spacing w:val="-10"/>
              </w:rPr>
              <w:t>2</w:t>
            </w:r>
          </w:hyperlink>
        </w:p>
        <w:p w14:paraId="6F58AA7F" w14:textId="77777777" w:rsidR="00324077" w:rsidRDefault="003C4771">
          <w:pPr>
            <w:pStyle w:val="TOC1"/>
            <w:numPr>
              <w:ilvl w:val="0"/>
              <w:numId w:val="1"/>
            </w:numPr>
            <w:tabs>
              <w:tab w:val="left" w:pos="810"/>
              <w:tab w:val="right" w:leader="dot" w:pos="9210"/>
            </w:tabs>
            <w:spacing w:before="82"/>
            <w:ind w:hanging="230"/>
          </w:pPr>
          <w:hyperlink w:anchor="_TOC_250013" w:history="1">
            <w:r>
              <w:t>Active</w:t>
            </w:r>
            <w:r>
              <w:rPr>
                <w:spacing w:val="-1"/>
              </w:rPr>
              <w:t xml:space="preserve"> </w:t>
            </w:r>
            <w:r>
              <w:t>ingredients</w:t>
            </w:r>
            <w:r>
              <w:rPr>
                <w:spacing w:val="-1"/>
              </w:rPr>
              <w:t xml:space="preserve"> </w:t>
            </w:r>
            <w:r>
              <w:t>of</w:t>
            </w:r>
            <w:r>
              <w:rPr>
                <w:spacing w:val="-1"/>
              </w:rPr>
              <w:t xml:space="preserve"> </w:t>
            </w:r>
            <w:r>
              <w:t>our</w:t>
            </w:r>
            <w:r>
              <w:rPr>
                <w:spacing w:val="-1"/>
              </w:rPr>
              <w:t xml:space="preserve"> </w:t>
            </w:r>
            <w:r>
              <w:t>behaviour</w:t>
            </w:r>
            <w:r>
              <w:rPr>
                <w:spacing w:val="-1"/>
              </w:rPr>
              <w:t xml:space="preserve"> </w:t>
            </w:r>
            <w:r>
              <w:rPr>
                <w:spacing w:val="-2"/>
              </w:rPr>
              <w:t>strategy</w:t>
            </w:r>
            <w:r>
              <w:rPr>
                <w:rFonts w:ascii="Times New Roman"/>
              </w:rPr>
              <w:tab/>
            </w:r>
            <w:r>
              <w:rPr>
                <w:spacing w:val="-10"/>
              </w:rPr>
              <w:t>2</w:t>
            </w:r>
          </w:hyperlink>
        </w:p>
        <w:p w14:paraId="6F58AA80" w14:textId="77777777" w:rsidR="00324077" w:rsidRDefault="003C4771">
          <w:pPr>
            <w:pStyle w:val="TOC1"/>
            <w:numPr>
              <w:ilvl w:val="0"/>
              <w:numId w:val="1"/>
            </w:numPr>
            <w:tabs>
              <w:tab w:val="left" w:pos="810"/>
              <w:tab w:val="right" w:leader="dot" w:pos="9210"/>
            </w:tabs>
            <w:ind w:hanging="230"/>
          </w:pPr>
          <w:hyperlink w:anchor="_TOC_250012" w:history="1">
            <w:r>
              <w:t>School</w:t>
            </w:r>
            <w:r>
              <w:rPr>
                <w:spacing w:val="-1"/>
              </w:rPr>
              <w:t xml:space="preserve"> </w:t>
            </w:r>
            <w:r>
              <w:t>rules</w:t>
            </w:r>
            <w:r>
              <w:rPr>
                <w:spacing w:val="-1"/>
              </w:rPr>
              <w:t xml:space="preserve"> </w:t>
            </w:r>
            <w:r>
              <w:t>and</w:t>
            </w:r>
            <w:r>
              <w:rPr>
                <w:spacing w:val="-1"/>
              </w:rPr>
              <w:t xml:space="preserve"> </w:t>
            </w:r>
            <w:r>
              <w:t xml:space="preserve">expected </w:t>
            </w:r>
            <w:r>
              <w:rPr>
                <w:spacing w:val="-2"/>
              </w:rPr>
              <w:t>behaviour</w:t>
            </w:r>
            <w:r>
              <w:rPr>
                <w:rFonts w:ascii="Times New Roman"/>
              </w:rPr>
              <w:tab/>
            </w:r>
            <w:r>
              <w:rPr>
                <w:spacing w:val="-10"/>
              </w:rPr>
              <w:t>3</w:t>
            </w:r>
          </w:hyperlink>
        </w:p>
        <w:p w14:paraId="6F58AA81" w14:textId="77777777" w:rsidR="00324077" w:rsidRDefault="003C4771">
          <w:pPr>
            <w:pStyle w:val="TOC1"/>
            <w:numPr>
              <w:ilvl w:val="0"/>
              <w:numId w:val="1"/>
            </w:numPr>
            <w:tabs>
              <w:tab w:val="left" w:pos="810"/>
              <w:tab w:val="right" w:leader="dot" w:pos="9210"/>
            </w:tabs>
            <w:ind w:hanging="230"/>
          </w:pPr>
          <w:hyperlink w:anchor="_TOC_250011" w:history="1">
            <w:r>
              <w:t>Setting</w:t>
            </w:r>
            <w:r>
              <w:rPr>
                <w:spacing w:val="-2"/>
              </w:rPr>
              <w:t xml:space="preserve"> </w:t>
            </w:r>
            <w:r>
              <w:t>and</w:t>
            </w:r>
            <w:r>
              <w:rPr>
                <w:spacing w:val="-2"/>
              </w:rPr>
              <w:t xml:space="preserve"> </w:t>
            </w:r>
            <w:r>
              <w:t>maintaining</w:t>
            </w:r>
            <w:r>
              <w:rPr>
                <w:spacing w:val="-2"/>
              </w:rPr>
              <w:t xml:space="preserve"> </w:t>
            </w:r>
            <w:r>
              <w:t>social</w:t>
            </w:r>
            <w:r>
              <w:rPr>
                <w:spacing w:val="-2"/>
              </w:rPr>
              <w:t xml:space="preserve"> norms</w:t>
            </w:r>
            <w:r>
              <w:rPr>
                <w:rFonts w:ascii="Times New Roman"/>
              </w:rPr>
              <w:tab/>
            </w:r>
            <w:r>
              <w:rPr>
                <w:spacing w:val="-10"/>
              </w:rPr>
              <w:t>4</w:t>
            </w:r>
          </w:hyperlink>
        </w:p>
        <w:p w14:paraId="6F58AA82" w14:textId="77777777" w:rsidR="00324077" w:rsidRDefault="003C4771">
          <w:pPr>
            <w:pStyle w:val="TOC1"/>
            <w:numPr>
              <w:ilvl w:val="0"/>
              <w:numId w:val="1"/>
            </w:numPr>
            <w:tabs>
              <w:tab w:val="left" w:pos="810"/>
              <w:tab w:val="right" w:leader="dot" w:pos="9210"/>
            </w:tabs>
            <w:spacing w:before="87"/>
            <w:ind w:hanging="230"/>
          </w:pPr>
          <w:hyperlink w:anchor="_TOC_250010" w:history="1">
            <w:r>
              <w:t>Creating</w:t>
            </w:r>
            <w:r>
              <w:rPr>
                <w:spacing w:val="53"/>
              </w:rPr>
              <w:t xml:space="preserve"> </w:t>
            </w:r>
            <w:r>
              <w:t>a</w:t>
            </w:r>
            <w:r>
              <w:rPr>
                <w:spacing w:val="-1"/>
              </w:rPr>
              <w:t xml:space="preserve"> </w:t>
            </w:r>
            <w:r>
              <w:t>feeling</w:t>
            </w:r>
            <w:r>
              <w:rPr>
                <w:spacing w:val="-1"/>
              </w:rPr>
              <w:t xml:space="preserve"> </w:t>
            </w:r>
            <w:r>
              <w:t xml:space="preserve">of </w:t>
            </w:r>
            <w:r>
              <w:rPr>
                <w:spacing w:val="-2"/>
              </w:rPr>
              <w:t>belonging</w:t>
            </w:r>
            <w:r>
              <w:rPr>
                <w:rFonts w:ascii="Times New Roman"/>
              </w:rPr>
              <w:tab/>
            </w:r>
            <w:r>
              <w:rPr>
                <w:spacing w:val="-10"/>
              </w:rPr>
              <w:t>5</w:t>
            </w:r>
          </w:hyperlink>
        </w:p>
        <w:p w14:paraId="6F58AA83" w14:textId="77777777" w:rsidR="00324077" w:rsidRDefault="003C4771">
          <w:pPr>
            <w:pStyle w:val="TOC1"/>
            <w:numPr>
              <w:ilvl w:val="0"/>
              <w:numId w:val="1"/>
            </w:numPr>
            <w:tabs>
              <w:tab w:val="left" w:pos="810"/>
              <w:tab w:val="right" w:leader="dot" w:pos="9210"/>
            </w:tabs>
            <w:ind w:hanging="230"/>
          </w:pPr>
          <w:hyperlink w:anchor="_TOC_250009" w:history="1">
            <w:r>
              <w:t>Enabling</w:t>
            </w:r>
            <w:r>
              <w:rPr>
                <w:spacing w:val="-1"/>
              </w:rPr>
              <w:t xml:space="preserve"> </w:t>
            </w:r>
            <w:r>
              <w:rPr>
                <w:spacing w:val="-2"/>
              </w:rPr>
              <w:t>success</w:t>
            </w:r>
            <w:r>
              <w:rPr>
                <w:rFonts w:ascii="Times New Roman"/>
              </w:rPr>
              <w:tab/>
            </w:r>
            <w:r>
              <w:rPr>
                <w:spacing w:val="-10"/>
              </w:rPr>
              <w:t>6</w:t>
            </w:r>
          </w:hyperlink>
        </w:p>
        <w:p w14:paraId="6F58AA84" w14:textId="77777777" w:rsidR="00324077" w:rsidRDefault="003C4771">
          <w:pPr>
            <w:pStyle w:val="TOC1"/>
            <w:numPr>
              <w:ilvl w:val="0"/>
              <w:numId w:val="1"/>
            </w:numPr>
            <w:tabs>
              <w:tab w:val="left" w:pos="810"/>
              <w:tab w:val="right" w:leader="dot" w:pos="9210"/>
            </w:tabs>
            <w:spacing w:before="82"/>
            <w:ind w:hanging="230"/>
          </w:pPr>
          <w:hyperlink w:anchor="_TOC_250008" w:history="1">
            <w:r>
              <w:t>Expectations</w:t>
            </w:r>
            <w:r>
              <w:rPr>
                <w:spacing w:val="-3"/>
              </w:rPr>
              <w:t xml:space="preserve"> </w:t>
            </w:r>
            <w:r>
              <w:t>of</w:t>
            </w:r>
            <w:r>
              <w:rPr>
                <w:spacing w:val="-2"/>
              </w:rPr>
              <w:t xml:space="preserve"> adults</w:t>
            </w:r>
            <w:r>
              <w:rPr>
                <w:rFonts w:ascii="Times New Roman"/>
              </w:rPr>
              <w:tab/>
            </w:r>
            <w:r>
              <w:rPr>
                <w:spacing w:val="-10"/>
              </w:rPr>
              <w:t>6</w:t>
            </w:r>
          </w:hyperlink>
        </w:p>
        <w:p w14:paraId="6F58AA85" w14:textId="77777777" w:rsidR="00324077" w:rsidRDefault="003C4771">
          <w:pPr>
            <w:pStyle w:val="TOC1"/>
            <w:numPr>
              <w:ilvl w:val="0"/>
              <w:numId w:val="1"/>
            </w:numPr>
            <w:tabs>
              <w:tab w:val="left" w:pos="810"/>
              <w:tab w:val="right" w:leader="dot" w:pos="9210"/>
            </w:tabs>
            <w:ind w:hanging="230"/>
          </w:pPr>
          <w:hyperlink w:anchor="_TOC_250007" w:history="1">
            <w:r>
              <w:t>Recognising</w:t>
            </w:r>
            <w:r>
              <w:rPr>
                <w:spacing w:val="-2"/>
              </w:rPr>
              <w:t xml:space="preserve"> </w:t>
            </w:r>
            <w:r>
              <w:t>positive</w:t>
            </w:r>
            <w:r>
              <w:rPr>
                <w:spacing w:val="-1"/>
              </w:rPr>
              <w:t xml:space="preserve"> </w:t>
            </w:r>
            <w:r>
              <w:rPr>
                <w:spacing w:val="-2"/>
              </w:rPr>
              <w:t>behaviour</w:t>
            </w:r>
            <w:r>
              <w:rPr>
                <w:rFonts w:ascii="Times New Roman"/>
              </w:rPr>
              <w:tab/>
            </w:r>
            <w:r>
              <w:rPr>
                <w:spacing w:val="-10"/>
              </w:rPr>
              <w:t>7</w:t>
            </w:r>
          </w:hyperlink>
        </w:p>
        <w:p w14:paraId="6F58AA86" w14:textId="77777777" w:rsidR="00324077" w:rsidRDefault="003C4771">
          <w:pPr>
            <w:pStyle w:val="TOC1"/>
            <w:numPr>
              <w:ilvl w:val="0"/>
              <w:numId w:val="1"/>
            </w:numPr>
            <w:tabs>
              <w:tab w:val="left" w:pos="810"/>
              <w:tab w:val="right" w:leader="dot" w:pos="9210"/>
            </w:tabs>
            <w:ind w:hanging="230"/>
          </w:pPr>
          <w:hyperlink w:anchor="_TOC_250006" w:history="1">
            <w:r>
              <w:t>Responding</w:t>
            </w:r>
            <w:r>
              <w:rPr>
                <w:spacing w:val="-2"/>
              </w:rPr>
              <w:t xml:space="preserve"> </w:t>
            </w:r>
            <w:r>
              <w:t>to</w:t>
            </w:r>
            <w:r>
              <w:rPr>
                <w:spacing w:val="-1"/>
              </w:rPr>
              <w:t xml:space="preserve"> </w:t>
            </w:r>
            <w:r>
              <w:t>inappropriate</w:t>
            </w:r>
            <w:r>
              <w:rPr>
                <w:spacing w:val="-1"/>
              </w:rPr>
              <w:t xml:space="preserve"> </w:t>
            </w:r>
            <w:r>
              <w:rPr>
                <w:spacing w:val="-2"/>
              </w:rPr>
              <w:t>behaviour</w:t>
            </w:r>
            <w:r>
              <w:rPr>
                <w:rFonts w:ascii="Times New Roman"/>
              </w:rPr>
              <w:tab/>
            </w:r>
            <w:r>
              <w:rPr>
                <w:spacing w:val="-10"/>
              </w:rPr>
              <w:t>7</w:t>
            </w:r>
          </w:hyperlink>
        </w:p>
        <w:p w14:paraId="6F58AA87" w14:textId="7125EE20" w:rsidR="00324077" w:rsidRDefault="002A139C">
          <w:pPr>
            <w:pStyle w:val="TOC1"/>
            <w:numPr>
              <w:ilvl w:val="0"/>
              <w:numId w:val="1"/>
            </w:numPr>
            <w:tabs>
              <w:tab w:val="left" w:pos="931"/>
              <w:tab w:val="right" w:leader="dot" w:pos="9210"/>
            </w:tabs>
            <w:spacing w:before="82"/>
            <w:ind w:left="931" w:hanging="351"/>
          </w:pPr>
          <w:r>
            <w:t>Reasonable Adjustments ………………………………………………………………………………………..12</w:t>
          </w:r>
        </w:p>
        <w:p w14:paraId="6F58AA88" w14:textId="5E2F413C" w:rsidR="00324077" w:rsidRDefault="004C0D28" w:rsidP="004C0D28">
          <w:pPr>
            <w:pStyle w:val="TOC1"/>
            <w:numPr>
              <w:ilvl w:val="0"/>
              <w:numId w:val="1"/>
            </w:numPr>
            <w:tabs>
              <w:tab w:val="left" w:pos="931"/>
              <w:tab w:val="right" w:leader="dot" w:pos="9210"/>
            </w:tabs>
            <w:ind w:left="931" w:hanging="351"/>
          </w:pPr>
          <w:hyperlink w:anchor="_TOC_250004" w:history="1">
            <w:r>
              <w:t>Rig</w:t>
            </w:r>
            <w:r w:rsidR="00562E85">
              <w:t>ht</w:t>
            </w:r>
          </w:hyperlink>
          <w:r w:rsidR="00562E85">
            <w:rPr>
              <w:spacing w:val="-10"/>
            </w:rPr>
            <w:t xml:space="preserve"> to Search a Pupil……………………………………………………………………………………………………..12</w:t>
          </w:r>
        </w:p>
        <w:p w14:paraId="6F58AA89" w14:textId="18393D77" w:rsidR="00324077" w:rsidRDefault="003C4771">
          <w:pPr>
            <w:pStyle w:val="TOC1"/>
            <w:numPr>
              <w:ilvl w:val="0"/>
              <w:numId w:val="1"/>
            </w:numPr>
            <w:tabs>
              <w:tab w:val="left" w:pos="931"/>
              <w:tab w:val="right" w:leader="dot" w:pos="9210"/>
            </w:tabs>
            <w:spacing w:before="87"/>
            <w:ind w:left="931" w:hanging="351"/>
          </w:pPr>
          <w:hyperlink w:anchor="_TOC_250003" w:history="1">
            <w:r>
              <w:t>Behaviour</w:t>
            </w:r>
            <w:r>
              <w:rPr>
                <w:spacing w:val="-2"/>
              </w:rPr>
              <w:t xml:space="preserve"> </w:t>
            </w:r>
            <w:r>
              <w:t>outside</w:t>
            </w:r>
            <w:r>
              <w:rPr>
                <w:spacing w:val="-2"/>
              </w:rPr>
              <w:t xml:space="preserve"> </w:t>
            </w:r>
            <w:r>
              <w:t>of</w:t>
            </w:r>
            <w:r>
              <w:rPr>
                <w:spacing w:val="-1"/>
              </w:rPr>
              <w:t xml:space="preserve"> </w:t>
            </w:r>
            <w:r>
              <w:rPr>
                <w:spacing w:val="-2"/>
              </w:rPr>
              <w:t>school</w:t>
            </w:r>
            <w:r>
              <w:rPr>
                <w:rFonts w:ascii="Times New Roman"/>
              </w:rPr>
              <w:tab/>
            </w:r>
            <w:r>
              <w:rPr>
                <w:spacing w:val="-5"/>
              </w:rPr>
              <w:t>1</w:t>
            </w:r>
            <w:r w:rsidR="00F11055">
              <w:rPr>
                <w:spacing w:val="-5"/>
              </w:rPr>
              <w:t>3</w:t>
            </w:r>
          </w:hyperlink>
        </w:p>
        <w:p w14:paraId="6F58AA8A" w14:textId="4A9999B2" w:rsidR="00324077" w:rsidRDefault="003C4771">
          <w:pPr>
            <w:pStyle w:val="TOC1"/>
            <w:numPr>
              <w:ilvl w:val="0"/>
              <w:numId w:val="1"/>
            </w:numPr>
            <w:tabs>
              <w:tab w:val="left" w:pos="931"/>
              <w:tab w:val="right" w:leader="dot" w:pos="9210"/>
            </w:tabs>
            <w:ind w:left="931" w:hanging="351"/>
          </w:pPr>
          <w:hyperlink w:anchor="_TOC_250002" w:history="1">
            <w:r>
              <w:rPr>
                <w:spacing w:val="-2"/>
              </w:rPr>
              <w:t>Exclusion</w:t>
            </w:r>
            <w:r>
              <w:rPr>
                <w:rFonts w:ascii="Times New Roman"/>
              </w:rPr>
              <w:tab/>
            </w:r>
            <w:r>
              <w:rPr>
                <w:spacing w:val="-5"/>
              </w:rPr>
              <w:t>1</w:t>
            </w:r>
            <w:r w:rsidR="00F11055">
              <w:rPr>
                <w:spacing w:val="-5"/>
              </w:rPr>
              <w:t>4</w:t>
            </w:r>
          </w:hyperlink>
        </w:p>
        <w:p w14:paraId="6F58AA8B" w14:textId="78B115B8" w:rsidR="00324077" w:rsidRDefault="003C4771">
          <w:pPr>
            <w:pStyle w:val="TOC1"/>
            <w:numPr>
              <w:ilvl w:val="0"/>
              <w:numId w:val="1"/>
            </w:numPr>
            <w:tabs>
              <w:tab w:val="left" w:pos="931"/>
              <w:tab w:val="right" w:leader="dot" w:pos="9210"/>
            </w:tabs>
            <w:ind w:left="931" w:hanging="351"/>
          </w:pPr>
          <w:hyperlink w:anchor="_TOC_250001" w:history="1">
            <w:r>
              <w:t>Record</w:t>
            </w:r>
            <w:r>
              <w:rPr>
                <w:spacing w:val="-1"/>
              </w:rPr>
              <w:t xml:space="preserve"> </w:t>
            </w:r>
            <w:r>
              <w:rPr>
                <w:spacing w:val="-2"/>
              </w:rPr>
              <w:t>keeping</w:t>
            </w:r>
            <w:r>
              <w:rPr>
                <w:rFonts w:ascii="Times New Roman"/>
              </w:rPr>
              <w:tab/>
            </w:r>
            <w:r>
              <w:rPr>
                <w:spacing w:val="-5"/>
              </w:rPr>
              <w:t>1</w:t>
            </w:r>
            <w:r w:rsidR="00F11055">
              <w:rPr>
                <w:spacing w:val="-5"/>
              </w:rPr>
              <w:t>6</w:t>
            </w:r>
          </w:hyperlink>
        </w:p>
        <w:p w14:paraId="6F58AA8C" w14:textId="26A4AA9E" w:rsidR="00324077" w:rsidRDefault="003C4771">
          <w:pPr>
            <w:pStyle w:val="TOC1"/>
            <w:numPr>
              <w:ilvl w:val="0"/>
              <w:numId w:val="1"/>
            </w:numPr>
            <w:tabs>
              <w:tab w:val="left" w:pos="931"/>
              <w:tab w:val="right" w:leader="dot" w:pos="9210"/>
            </w:tabs>
            <w:spacing w:before="82"/>
            <w:ind w:left="931" w:hanging="351"/>
          </w:pPr>
          <w:hyperlink w:anchor="_TOC_250000" w:history="1">
            <w:r>
              <w:t>Home-school</w:t>
            </w:r>
            <w:r>
              <w:rPr>
                <w:spacing w:val="-4"/>
              </w:rPr>
              <w:t xml:space="preserve"> </w:t>
            </w:r>
            <w:r>
              <w:rPr>
                <w:spacing w:val="-2"/>
              </w:rPr>
              <w:t>agreement</w:t>
            </w:r>
            <w:r>
              <w:rPr>
                <w:rFonts w:ascii="Times New Roman"/>
              </w:rPr>
              <w:tab/>
            </w:r>
            <w:r>
              <w:rPr>
                <w:spacing w:val="-5"/>
              </w:rPr>
              <w:t>1</w:t>
            </w:r>
            <w:r w:rsidR="00F11055">
              <w:rPr>
                <w:spacing w:val="-5"/>
              </w:rPr>
              <w:t>6</w:t>
            </w:r>
          </w:hyperlink>
        </w:p>
        <w:p w14:paraId="6F58AA8D" w14:textId="77777777" w:rsidR="00324077" w:rsidRDefault="003C4771">
          <w:r>
            <w:fldChar w:fldCharType="end"/>
          </w:r>
        </w:p>
      </w:sdtContent>
    </w:sdt>
    <w:p w14:paraId="6F58AA8E" w14:textId="77777777" w:rsidR="00324077" w:rsidRDefault="00324077">
      <w:pPr>
        <w:sectPr w:rsidR="00324077">
          <w:footerReference w:type="default" r:id="rId11"/>
          <w:type w:val="continuous"/>
          <w:pgSz w:w="11910" w:h="16840"/>
          <w:pgMar w:top="1360" w:right="1133" w:bottom="1120" w:left="1275" w:header="0" w:footer="922" w:gutter="0"/>
          <w:pgNumType w:start="1"/>
          <w:cols w:space="720"/>
        </w:sectPr>
      </w:pPr>
    </w:p>
    <w:p w14:paraId="6F58AA8F" w14:textId="77777777" w:rsidR="00324077" w:rsidRDefault="003C4771">
      <w:pPr>
        <w:pStyle w:val="Heading1"/>
        <w:numPr>
          <w:ilvl w:val="0"/>
          <w:numId w:val="2"/>
        </w:numPr>
        <w:tabs>
          <w:tab w:val="left" w:pos="869"/>
        </w:tabs>
        <w:spacing w:before="161"/>
      </w:pPr>
      <w:r>
        <w:lastRenderedPageBreak/>
        <w:t>Vision and values</w:t>
      </w:r>
    </w:p>
    <w:p w14:paraId="6F58AA90" w14:textId="77777777" w:rsidR="00324077" w:rsidRDefault="00324077">
      <w:pPr>
        <w:pStyle w:val="BodyText"/>
        <w:spacing w:before="30"/>
        <w:ind w:left="0"/>
        <w:rPr>
          <w:b/>
          <w:sz w:val="20"/>
        </w:rPr>
      </w:pPr>
    </w:p>
    <w:p w14:paraId="6F58AA91" w14:textId="77777777" w:rsidR="00324077" w:rsidRDefault="00324077">
      <w:pPr>
        <w:pStyle w:val="BodyText"/>
        <w:spacing w:before="48"/>
        <w:ind w:left="0"/>
        <w:rPr>
          <w:b/>
        </w:rPr>
      </w:pPr>
    </w:p>
    <w:p w14:paraId="6F58AA92" w14:textId="77777777" w:rsidR="00324077" w:rsidRDefault="003C4771">
      <w:pPr>
        <w:pStyle w:val="BodyText"/>
        <w:ind w:left="0"/>
        <w:rPr>
          <w:b/>
          <w:bCs/>
          <w:i/>
          <w:iCs/>
        </w:rPr>
      </w:pPr>
      <w:r>
        <w:t>At Royston St John Baptist CE Primary School, we strive to create a secure and happy environment for all. We are a Christian community who delights in learning, inspires high aspirations and broadens experiences. We learn to love our neighbours as ourselves and stand up for what we believe is right. Through our values and actions, we bring hope into our community and to the future of our world.</w:t>
      </w:r>
    </w:p>
    <w:p w14:paraId="6F58AA93" w14:textId="77777777" w:rsidR="00324077" w:rsidRDefault="00324077">
      <w:pPr>
        <w:pStyle w:val="BodyText"/>
        <w:ind w:left="0"/>
        <w:rPr>
          <w:b/>
          <w:bCs/>
          <w:i/>
          <w:iCs/>
        </w:rPr>
      </w:pPr>
    </w:p>
    <w:p w14:paraId="6F58AA94" w14:textId="77777777" w:rsidR="00324077" w:rsidRDefault="00324077">
      <w:pPr>
        <w:pStyle w:val="BodyText"/>
        <w:ind w:left="0"/>
        <w:rPr>
          <w:i/>
        </w:rPr>
      </w:pPr>
    </w:p>
    <w:p w14:paraId="6F58AA95" w14:textId="77777777" w:rsidR="00324077" w:rsidRDefault="003C4771">
      <w:pPr>
        <w:pStyle w:val="BodyText"/>
        <w:ind w:left="0"/>
        <w:rPr>
          <w:i/>
        </w:rPr>
      </w:pPr>
      <w:r>
        <w:t>Our theological vision is rooted in the parable of The Good Samaritan in which we should “go and do likewise” Luke 10:37.</w:t>
      </w:r>
    </w:p>
    <w:p w14:paraId="6F58AA96" w14:textId="77777777" w:rsidR="00324077" w:rsidRDefault="00324077">
      <w:pPr>
        <w:pStyle w:val="BodyText"/>
        <w:ind w:left="0"/>
        <w:rPr>
          <w:i/>
        </w:rPr>
      </w:pPr>
    </w:p>
    <w:p w14:paraId="6F58AA97" w14:textId="77777777" w:rsidR="00324077" w:rsidRDefault="003C4771">
      <w:pPr>
        <w:pStyle w:val="BodyText"/>
        <w:ind w:left="0"/>
        <w:rPr>
          <w:i/>
        </w:rPr>
      </w:pPr>
      <w:r>
        <w:t>Christians believe that all are wonderfully and individually made in the image and likeness of God. It is therefore important that everyone at St John’s enjoy an equal dignity. Accordingly, based on our Christian vision, St John’s is committed to valuing diversity and to equality of opportunity. We aim to create and promote an environment in which pupils, parents/carers and staff are treated fairly and with respect, and feel able to contribute to the best of their abilities. We recognise that it is unlawful</w:t>
      </w:r>
      <w:r>
        <w:t xml:space="preserve"> to take into account anyone’s gender, marital status, colour, race, nationality, ethnic or national origin, disability, religious beliefs, age or sexual orientation.</w:t>
      </w:r>
    </w:p>
    <w:p w14:paraId="6F58AA98" w14:textId="77777777" w:rsidR="00324077" w:rsidRDefault="00324077">
      <w:pPr>
        <w:pStyle w:val="BodyText"/>
        <w:ind w:left="0"/>
        <w:rPr>
          <w:i/>
        </w:rPr>
      </w:pPr>
    </w:p>
    <w:p w14:paraId="6F58AA99" w14:textId="77777777" w:rsidR="00324077" w:rsidRDefault="00324077">
      <w:pPr>
        <w:pStyle w:val="BodyText"/>
        <w:spacing w:before="122"/>
        <w:ind w:left="0"/>
        <w:rPr>
          <w:i/>
        </w:rPr>
      </w:pPr>
    </w:p>
    <w:p w14:paraId="6F58AA9A" w14:textId="77777777" w:rsidR="00324077" w:rsidRDefault="003C4771">
      <w:pPr>
        <w:pStyle w:val="Heading1"/>
        <w:numPr>
          <w:ilvl w:val="0"/>
          <w:numId w:val="2"/>
        </w:numPr>
        <w:tabs>
          <w:tab w:val="left" w:pos="869"/>
        </w:tabs>
      </w:pPr>
      <w:r>
        <w:t>Active ingredients of our behaviour strategy</w:t>
      </w:r>
    </w:p>
    <w:p w14:paraId="6F58AA9B" w14:textId="77777777" w:rsidR="00324077" w:rsidRDefault="00324077">
      <w:pPr>
        <w:pStyle w:val="BodyText"/>
        <w:spacing w:before="30"/>
        <w:ind w:left="0"/>
        <w:rPr>
          <w:b/>
          <w:sz w:val="20"/>
        </w:rPr>
      </w:pPr>
    </w:p>
    <w:p w14:paraId="6F58AA9C" w14:textId="77777777" w:rsidR="00324077" w:rsidRDefault="00324077">
      <w:pPr>
        <w:pStyle w:val="BodyText"/>
        <w:spacing w:before="47"/>
        <w:ind w:left="0"/>
        <w:rPr>
          <w:b/>
        </w:rPr>
      </w:pPr>
    </w:p>
    <w:p w14:paraId="6F58AA9D" w14:textId="77777777" w:rsidR="00324077" w:rsidRDefault="003C4771">
      <w:pPr>
        <w:pStyle w:val="ListParagraph"/>
        <w:numPr>
          <w:ilvl w:val="1"/>
          <w:numId w:val="2"/>
        </w:numPr>
        <w:tabs>
          <w:tab w:val="left" w:pos="869"/>
        </w:tabs>
        <w:spacing w:before="1"/>
        <w:rPr>
          <w:sz w:val="24"/>
        </w:rPr>
      </w:pPr>
      <w:r>
        <w:t>Consistent, calm adult behaviour</w:t>
      </w:r>
    </w:p>
    <w:p w14:paraId="6F58AA9E" w14:textId="77777777" w:rsidR="00324077" w:rsidRDefault="003C4771">
      <w:pPr>
        <w:pStyle w:val="ListParagraph"/>
        <w:numPr>
          <w:ilvl w:val="1"/>
          <w:numId w:val="2"/>
        </w:numPr>
        <w:tabs>
          <w:tab w:val="left" w:pos="869"/>
        </w:tabs>
        <w:rPr>
          <w:sz w:val="24"/>
        </w:rPr>
      </w:pPr>
      <w:r>
        <w:t>First attention to the best conduct</w:t>
      </w:r>
    </w:p>
    <w:p w14:paraId="6F58AA9F" w14:textId="77777777" w:rsidR="00324077" w:rsidRDefault="003C4771">
      <w:pPr>
        <w:pStyle w:val="ListParagraph"/>
        <w:numPr>
          <w:ilvl w:val="1"/>
          <w:numId w:val="2"/>
        </w:numPr>
        <w:tabs>
          <w:tab w:val="left" w:pos="869"/>
        </w:tabs>
        <w:spacing w:before="19"/>
        <w:rPr>
          <w:sz w:val="24"/>
        </w:rPr>
      </w:pPr>
      <w:r>
        <w:t>Equality of adult authority</w:t>
      </w:r>
    </w:p>
    <w:p w14:paraId="6F58AAA0" w14:textId="77777777" w:rsidR="00324077" w:rsidRDefault="003C4771">
      <w:pPr>
        <w:pStyle w:val="ListParagraph"/>
        <w:numPr>
          <w:ilvl w:val="1"/>
          <w:numId w:val="2"/>
        </w:numPr>
        <w:tabs>
          <w:tab w:val="left" w:pos="869"/>
        </w:tabs>
        <w:rPr>
          <w:sz w:val="24"/>
        </w:rPr>
      </w:pPr>
      <w:r>
        <w:t>Reasonable adjustments</w:t>
      </w:r>
    </w:p>
    <w:p w14:paraId="6F58AAA1" w14:textId="77777777" w:rsidR="00324077" w:rsidRDefault="003C4771">
      <w:pPr>
        <w:pStyle w:val="ListParagraph"/>
        <w:numPr>
          <w:ilvl w:val="1"/>
          <w:numId w:val="2"/>
        </w:numPr>
        <w:tabs>
          <w:tab w:val="left" w:pos="869"/>
        </w:tabs>
        <w:spacing w:before="19"/>
        <w:rPr>
          <w:sz w:val="24"/>
        </w:rPr>
      </w:pPr>
      <w:r>
        <w:t>Positive language choice</w:t>
      </w:r>
    </w:p>
    <w:p w14:paraId="6F58AAA2" w14:textId="77777777" w:rsidR="00324077" w:rsidRDefault="003C4771">
      <w:pPr>
        <w:pStyle w:val="ListParagraph"/>
        <w:numPr>
          <w:ilvl w:val="1"/>
          <w:numId w:val="2"/>
        </w:numPr>
        <w:tabs>
          <w:tab w:val="left" w:pos="869"/>
        </w:tabs>
        <w:spacing w:before="15"/>
        <w:rPr>
          <w:sz w:val="24"/>
        </w:rPr>
      </w:pPr>
      <w:r>
        <w:t>Relentless routines, taught and practised</w:t>
      </w:r>
    </w:p>
    <w:p w14:paraId="6F58AAA3" w14:textId="77777777" w:rsidR="00324077" w:rsidRDefault="003C4771">
      <w:pPr>
        <w:pStyle w:val="ListParagraph"/>
        <w:numPr>
          <w:ilvl w:val="1"/>
          <w:numId w:val="2"/>
        </w:numPr>
        <w:tabs>
          <w:tab w:val="left" w:pos="869"/>
        </w:tabs>
        <w:spacing w:before="19"/>
        <w:rPr>
          <w:sz w:val="24"/>
        </w:rPr>
      </w:pPr>
      <w:r>
        <w:t>Enable success because success breeds motivation</w:t>
      </w:r>
    </w:p>
    <w:p w14:paraId="6F58AAA4" w14:textId="77777777" w:rsidR="00324077" w:rsidRDefault="003C4771">
      <w:pPr>
        <w:pStyle w:val="ListParagraph"/>
        <w:numPr>
          <w:ilvl w:val="1"/>
          <w:numId w:val="2"/>
        </w:numPr>
        <w:tabs>
          <w:tab w:val="left" w:pos="869"/>
        </w:tabs>
        <w:rPr>
          <w:sz w:val="24"/>
        </w:rPr>
      </w:pPr>
      <w:r>
        <w:t>Every child has unlimited potential for us to unlock</w:t>
      </w:r>
    </w:p>
    <w:p w14:paraId="6F58AAA5" w14:textId="77777777" w:rsidR="00324077" w:rsidRDefault="00324077">
      <w:pPr>
        <w:pStyle w:val="ListParagraph"/>
        <w:rPr>
          <w:sz w:val="24"/>
        </w:rPr>
        <w:sectPr w:rsidR="00324077">
          <w:pgSz w:w="11910" w:h="16840"/>
          <w:pgMar w:top="1920" w:right="1133" w:bottom="1180" w:left="1275" w:header="0" w:footer="922" w:gutter="0"/>
          <w:cols w:space="720"/>
        </w:sectPr>
      </w:pPr>
    </w:p>
    <w:p w14:paraId="6F58AAA6" w14:textId="77777777" w:rsidR="00324077" w:rsidRDefault="003C4771">
      <w:pPr>
        <w:pStyle w:val="Heading1"/>
        <w:numPr>
          <w:ilvl w:val="0"/>
          <w:numId w:val="2"/>
        </w:numPr>
        <w:tabs>
          <w:tab w:val="left" w:pos="869"/>
        </w:tabs>
        <w:spacing w:before="84"/>
      </w:pPr>
      <w:r>
        <w:lastRenderedPageBreak/>
        <w:t>School rules and expected behaviour</w:t>
      </w:r>
    </w:p>
    <w:p w14:paraId="6F58AAA7" w14:textId="77777777" w:rsidR="00324077" w:rsidRDefault="00324077">
      <w:pPr>
        <w:pStyle w:val="BodyText"/>
        <w:spacing w:before="31"/>
        <w:ind w:left="0"/>
        <w:rPr>
          <w:b/>
          <w:sz w:val="20"/>
        </w:rPr>
      </w:pPr>
    </w:p>
    <w:p w14:paraId="6F58AAA8" w14:textId="77777777" w:rsidR="00324077" w:rsidRDefault="00324077">
      <w:pPr>
        <w:pStyle w:val="BodyText"/>
        <w:spacing w:before="47"/>
        <w:ind w:left="0"/>
        <w:rPr>
          <w:b/>
        </w:rPr>
      </w:pPr>
    </w:p>
    <w:p w14:paraId="6F58AAA9" w14:textId="77777777" w:rsidR="00324077" w:rsidRDefault="003C4771">
      <w:pPr>
        <w:pStyle w:val="BodyText"/>
        <w:spacing w:line="247" w:lineRule="auto"/>
        <w:ind w:left="174" w:right="318" w:hanging="10"/>
      </w:pPr>
      <w:r>
        <w:t>Exceptional behaviour is at the heart of effective learning. In order for St John’s to have a calm and purposeful atmosphere, we have three rules:</w:t>
      </w:r>
    </w:p>
    <w:p w14:paraId="6F58AAAA" w14:textId="77777777" w:rsidR="00324077" w:rsidRDefault="003C4771">
      <w:pPr>
        <w:pStyle w:val="ListParagraph"/>
        <w:numPr>
          <w:ilvl w:val="1"/>
          <w:numId w:val="2"/>
        </w:numPr>
        <w:tabs>
          <w:tab w:val="left" w:pos="869"/>
        </w:tabs>
        <w:spacing w:before="11"/>
        <w:rPr>
          <w:sz w:val="24"/>
        </w:rPr>
      </w:pPr>
      <w:r>
        <w:t>be ready</w:t>
      </w:r>
    </w:p>
    <w:p w14:paraId="6F58AAAB" w14:textId="77777777" w:rsidR="00324077" w:rsidRDefault="003C4771">
      <w:pPr>
        <w:pStyle w:val="ListParagraph"/>
        <w:numPr>
          <w:ilvl w:val="1"/>
          <w:numId w:val="2"/>
        </w:numPr>
        <w:tabs>
          <w:tab w:val="left" w:pos="869"/>
        </w:tabs>
        <w:spacing w:before="15"/>
        <w:rPr>
          <w:sz w:val="24"/>
        </w:rPr>
      </w:pPr>
      <w:r>
        <w:t>be safe</w:t>
      </w:r>
    </w:p>
    <w:p w14:paraId="6F58AAAC" w14:textId="77777777" w:rsidR="00324077" w:rsidRDefault="003C4771">
      <w:pPr>
        <w:pStyle w:val="ListParagraph"/>
        <w:numPr>
          <w:ilvl w:val="1"/>
          <w:numId w:val="2"/>
        </w:numPr>
        <w:tabs>
          <w:tab w:val="left" w:pos="869"/>
        </w:tabs>
        <w:rPr>
          <w:sz w:val="24"/>
        </w:rPr>
      </w:pPr>
      <w:r>
        <w:t>be respectful</w:t>
      </w:r>
    </w:p>
    <w:p w14:paraId="6F58AAAD" w14:textId="77777777" w:rsidR="00324077" w:rsidRDefault="00324077">
      <w:pPr>
        <w:pStyle w:val="BodyText"/>
        <w:spacing w:before="42"/>
        <w:ind w:left="0"/>
      </w:pPr>
    </w:p>
    <w:p w14:paraId="6F58AAAE" w14:textId="77777777" w:rsidR="00324077" w:rsidRDefault="003C4771">
      <w:pPr>
        <w:pStyle w:val="BodyText"/>
        <w:spacing w:before="1" w:line="247" w:lineRule="auto"/>
        <w:ind w:left="174" w:right="238" w:hanging="10"/>
      </w:pPr>
      <w:r>
        <w:t>A calm and purposeful atmosphere relies on more than rules though. Adults clearly explain what desirable behaviour looks like and below are examples related to our rules:</w:t>
      </w:r>
    </w:p>
    <w:p w14:paraId="6F58AAAF" w14:textId="77777777" w:rsidR="00324077" w:rsidRDefault="00324077">
      <w:pPr>
        <w:pStyle w:val="BodyText"/>
        <w:spacing w:before="76"/>
        <w:ind w:left="0"/>
        <w:rPr>
          <w:sz w:val="20"/>
        </w:rPr>
      </w:pPr>
    </w:p>
    <w:tbl>
      <w:tblPr>
        <w:tblW w:w="0" w:type="auto"/>
        <w:tblInd w:w="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3096"/>
        <w:gridCol w:w="3096"/>
        <w:gridCol w:w="3096"/>
      </w:tblGrid>
      <w:tr w:rsidR="00324077" w14:paraId="6F58AAB3" w14:textId="77777777">
        <w:trPr>
          <w:trHeight w:val="325"/>
        </w:trPr>
        <w:tc>
          <w:tcPr>
            <w:tcW w:w="3096" w:type="dxa"/>
          </w:tcPr>
          <w:p w14:paraId="6F58AAB0" w14:textId="77777777" w:rsidR="00324077" w:rsidRDefault="003C4771">
            <w:pPr>
              <w:pStyle w:val="TableParagraph"/>
              <w:spacing w:before="11"/>
              <w:ind w:left="102"/>
              <w:rPr>
                <w:b/>
                <w:sz w:val="24"/>
              </w:rPr>
            </w:pPr>
            <w:r>
              <w:rPr>
                <w:b/>
                <w:spacing w:val="-2"/>
                <w:sz w:val="24"/>
              </w:rPr>
              <w:t>Ready</w:t>
            </w:r>
          </w:p>
        </w:tc>
        <w:tc>
          <w:tcPr>
            <w:tcW w:w="3096" w:type="dxa"/>
          </w:tcPr>
          <w:p w14:paraId="6F58AAB1" w14:textId="77777777" w:rsidR="00324077" w:rsidRDefault="003C4771">
            <w:pPr>
              <w:pStyle w:val="TableParagraph"/>
              <w:spacing w:before="11"/>
              <w:rPr>
                <w:b/>
                <w:sz w:val="24"/>
              </w:rPr>
            </w:pPr>
            <w:r>
              <w:rPr>
                <w:b/>
                <w:spacing w:val="-2"/>
                <w:sz w:val="24"/>
              </w:rPr>
              <w:t>Respectful</w:t>
            </w:r>
          </w:p>
        </w:tc>
        <w:tc>
          <w:tcPr>
            <w:tcW w:w="3096" w:type="dxa"/>
          </w:tcPr>
          <w:p w14:paraId="6F58AAB2" w14:textId="77777777" w:rsidR="00324077" w:rsidRDefault="003C4771">
            <w:pPr>
              <w:pStyle w:val="TableParagraph"/>
              <w:spacing w:before="11"/>
              <w:rPr>
                <w:b/>
                <w:sz w:val="24"/>
              </w:rPr>
            </w:pPr>
            <w:r>
              <w:rPr>
                <w:b/>
                <w:spacing w:val="-4"/>
                <w:sz w:val="24"/>
              </w:rPr>
              <w:t>Safe</w:t>
            </w:r>
          </w:p>
        </w:tc>
      </w:tr>
      <w:tr w:rsidR="00324077" w14:paraId="6F58AAB7" w14:textId="77777777">
        <w:trPr>
          <w:trHeight w:val="618"/>
        </w:trPr>
        <w:tc>
          <w:tcPr>
            <w:tcW w:w="3096" w:type="dxa"/>
            <w:tcBorders>
              <w:bottom w:val="nil"/>
            </w:tcBorders>
          </w:tcPr>
          <w:p w14:paraId="6F58AAB4" w14:textId="77777777" w:rsidR="00324077" w:rsidRDefault="003C4771">
            <w:pPr>
              <w:pStyle w:val="TableParagraph"/>
              <w:spacing w:before="6"/>
              <w:ind w:left="102"/>
              <w:rPr>
                <w:sz w:val="24"/>
              </w:rPr>
            </w:pPr>
            <w:r>
              <w:rPr>
                <w:sz w:val="24"/>
              </w:rPr>
              <w:t>Come</w:t>
            </w:r>
            <w:r>
              <w:rPr>
                <w:spacing w:val="-2"/>
                <w:sz w:val="24"/>
              </w:rPr>
              <w:t xml:space="preserve"> </w:t>
            </w:r>
            <w:r>
              <w:rPr>
                <w:sz w:val="24"/>
              </w:rPr>
              <w:t>to</w:t>
            </w:r>
            <w:r>
              <w:rPr>
                <w:spacing w:val="-1"/>
                <w:sz w:val="24"/>
              </w:rPr>
              <w:t xml:space="preserve"> </w:t>
            </w:r>
            <w:r>
              <w:rPr>
                <w:sz w:val="24"/>
              </w:rPr>
              <w:t>school</w:t>
            </w:r>
            <w:r>
              <w:rPr>
                <w:spacing w:val="-1"/>
                <w:sz w:val="24"/>
              </w:rPr>
              <w:t xml:space="preserve"> </w:t>
            </w:r>
            <w:r>
              <w:rPr>
                <w:sz w:val="24"/>
              </w:rPr>
              <w:t>on</w:t>
            </w:r>
            <w:r>
              <w:rPr>
                <w:spacing w:val="-1"/>
                <w:sz w:val="24"/>
              </w:rPr>
              <w:t xml:space="preserve"> </w:t>
            </w:r>
            <w:r>
              <w:rPr>
                <w:spacing w:val="-2"/>
                <w:sz w:val="24"/>
              </w:rPr>
              <w:t>time.</w:t>
            </w:r>
          </w:p>
        </w:tc>
        <w:tc>
          <w:tcPr>
            <w:tcW w:w="3096" w:type="dxa"/>
            <w:tcBorders>
              <w:bottom w:val="nil"/>
            </w:tcBorders>
          </w:tcPr>
          <w:p w14:paraId="6F58AAB5" w14:textId="77777777" w:rsidR="00324077" w:rsidRDefault="003C4771">
            <w:pPr>
              <w:pStyle w:val="TableParagraph"/>
              <w:spacing w:before="6" w:line="290" w:lineRule="atLeast"/>
              <w:ind w:right="170"/>
              <w:rPr>
                <w:sz w:val="24"/>
              </w:rPr>
            </w:pPr>
            <w:r>
              <w:rPr>
                <w:sz w:val="24"/>
              </w:rPr>
              <w:t>Greet</w:t>
            </w:r>
            <w:r>
              <w:rPr>
                <w:spacing w:val="-13"/>
                <w:sz w:val="24"/>
              </w:rPr>
              <w:t xml:space="preserve"> </w:t>
            </w:r>
            <w:r>
              <w:rPr>
                <w:sz w:val="24"/>
              </w:rPr>
              <w:t>adults</w:t>
            </w:r>
            <w:r>
              <w:rPr>
                <w:spacing w:val="-13"/>
                <w:sz w:val="24"/>
              </w:rPr>
              <w:t xml:space="preserve"> </w:t>
            </w:r>
            <w:r>
              <w:rPr>
                <w:sz w:val="24"/>
              </w:rPr>
              <w:t>politely</w:t>
            </w:r>
            <w:r>
              <w:rPr>
                <w:spacing w:val="-13"/>
                <w:sz w:val="24"/>
              </w:rPr>
              <w:t xml:space="preserve"> </w:t>
            </w:r>
            <w:r>
              <w:rPr>
                <w:sz w:val="24"/>
              </w:rPr>
              <w:t>when we arrive each morning.</w:t>
            </w:r>
          </w:p>
        </w:tc>
        <w:tc>
          <w:tcPr>
            <w:tcW w:w="3096" w:type="dxa"/>
            <w:tcBorders>
              <w:bottom w:val="nil"/>
            </w:tcBorders>
          </w:tcPr>
          <w:p w14:paraId="6F58AAB6" w14:textId="77777777" w:rsidR="00324077" w:rsidRDefault="003C4771">
            <w:pPr>
              <w:pStyle w:val="TableParagraph"/>
              <w:spacing w:before="6" w:line="290" w:lineRule="atLeast"/>
              <w:ind w:right="170"/>
              <w:rPr>
                <w:sz w:val="24"/>
              </w:rPr>
            </w:pPr>
            <w:r>
              <w:rPr>
                <w:sz w:val="24"/>
              </w:rPr>
              <w:t>Move</w:t>
            </w:r>
            <w:r>
              <w:rPr>
                <w:spacing w:val="-13"/>
                <w:sz w:val="24"/>
              </w:rPr>
              <w:t xml:space="preserve"> </w:t>
            </w:r>
            <w:r>
              <w:rPr>
                <w:sz w:val="24"/>
              </w:rPr>
              <w:t>calmly</w:t>
            </w:r>
            <w:r>
              <w:rPr>
                <w:spacing w:val="-13"/>
                <w:sz w:val="24"/>
              </w:rPr>
              <w:t xml:space="preserve"> </w:t>
            </w:r>
            <w:r>
              <w:rPr>
                <w:sz w:val="24"/>
              </w:rPr>
              <w:t>around</w:t>
            </w:r>
            <w:r>
              <w:rPr>
                <w:spacing w:val="-13"/>
                <w:sz w:val="24"/>
              </w:rPr>
              <w:t xml:space="preserve"> </w:t>
            </w:r>
            <w:r>
              <w:rPr>
                <w:sz w:val="24"/>
              </w:rPr>
              <w:t>the school and outside.</w:t>
            </w:r>
          </w:p>
        </w:tc>
      </w:tr>
      <w:tr w:rsidR="00324077" w14:paraId="6F58AABE" w14:textId="77777777">
        <w:trPr>
          <w:trHeight w:val="1228"/>
        </w:trPr>
        <w:tc>
          <w:tcPr>
            <w:tcW w:w="3096" w:type="dxa"/>
            <w:tcBorders>
              <w:top w:val="nil"/>
              <w:bottom w:val="nil"/>
            </w:tcBorders>
          </w:tcPr>
          <w:p w14:paraId="6F58AAB8" w14:textId="77777777" w:rsidR="00324077" w:rsidRDefault="003C4771">
            <w:pPr>
              <w:pStyle w:val="TableParagraph"/>
              <w:spacing w:before="21"/>
              <w:ind w:left="102" w:right="170"/>
              <w:rPr>
                <w:sz w:val="24"/>
              </w:rPr>
            </w:pPr>
            <w:r>
              <w:rPr>
                <w:sz w:val="24"/>
              </w:rPr>
              <w:t>Look</w:t>
            </w:r>
            <w:r>
              <w:rPr>
                <w:spacing w:val="-8"/>
                <w:sz w:val="24"/>
              </w:rPr>
              <w:t xml:space="preserve"> </w:t>
            </w:r>
            <w:r>
              <w:rPr>
                <w:sz w:val="24"/>
              </w:rPr>
              <w:t>at</w:t>
            </w:r>
            <w:r>
              <w:rPr>
                <w:spacing w:val="-8"/>
                <w:sz w:val="24"/>
              </w:rPr>
              <w:t xml:space="preserve"> </w:t>
            </w:r>
            <w:r>
              <w:rPr>
                <w:sz w:val="24"/>
              </w:rPr>
              <w:t>and</w:t>
            </w:r>
            <w:r>
              <w:rPr>
                <w:spacing w:val="-8"/>
                <w:sz w:val="24"/>
              </w:rPr>
              <w:t xml:space="preserve"> </w:t>
            </w:r>
            <w:r>
              <w:rPr>
                <w:sz w:val="24"/>
              </w:rPr>
              <w:t>listen</w:t>
            </w:r>
            <w:r>
              <w:rPr>
                <w:spacing w:val="-8"/>
                <w:sz w:val="24"/>
              </w:rPr>
              <w:t xml:space="preserve"> </w:t>
            </w:r>
            <w:r>
              <w:rPr>
                <w:sz w:val="24"/>
              </w:rPr>
              <w:t>to</w:t>
            </w:r>
            <w:r>
              <w:rPr>
                <w:spacing w:val="-8"/>
                <w:sz w:val="24"/>
              </w:rPr>
              <w:t xml:space="preserve"> </w:t>
            </w:r>
            <w:r>
              <w:rPr>
                <w:sz w:val="24"/>
              </w:rPr>
              <w:t>the person talking.</w:t>
            </w:r>
          </w:p>
          <w:p w14:paraId="6F58AAB9" w14:textId="77777777" w:rsidR="00324077" w:rsidRDefault="00324077">
            <w:pPr>
              <w:pStyle w:val="TableParagraph"/>
              <w:spacing w:before="24"/>
              <w:ind w:left="0"/>
              <w:rPr>
                <w:sz w:val="24"/>
              </w:rPr>
            </w:pPr>
          </w:p>
          <w:p w14:paraId="6F58AABA" w14:textId="77777777" w:rsidR="00324077" w:rsidRDefault="003C4771">
            <w:pPr>
              <w:pStyle w:val="TableParagraph"/>
              <w:spacing w:line="285" w:lineRule="exact"/>
              <w:ind w:left="102"/>
              <w:rPr>
                <w:sz w:val="24"/>
              </w:rPr>
            </w:pPr>
            <w:r>
              <w:rPr>
                <w:sz w:val="24"/>
              </w:rPr>
              <w:t>Follow</w:t>
            </w:r>
            <w:r>
              <w:rPr>
                <w:spacing w:val="-2"/>
                <w:sz w:val="24"/>
              </w:rPr>
              <w:t xml:space="preserve"> </w:t>
            </w:r>
            <w:r>
              <w:rPr>
                <w:sz w:val="24"/>
              </w:rPr>
              <w:t>instructions</w:t>
            </w:r>
            <w:r>
              <w:rPr>
                <w:spacing w:val="-2"/>
                <w:sz w:val="24"/>
              </w:rPr>
              <w:t xml:space="preserve"> </w:t>
            </w:r>
            <w:r>
              <w:rPr>
                <w:sz w:val="24"/>
              </w:rPr>
              <w:t>the</w:t>
            </w:r>
            <w:r>
              <w:rPr>
                <w:spacing w:val="-1"/>
                <w:sz w:val="24"/>
              </w:rPr>
              <w:t xml:space="preserve"> </w:t>
            </w:r>
            <w:r>
              <w:rPr>
                <w:spacing w:val="-2"/>
                <w:sz w:val="24"/>
              </w:rPr>
              <w:t>first</w:t>
            </w:r>
          </w:p>
        </w:tc>
        <w:tc>
          <w:tcPr>
            <w:tcW w:w="3096" w:type="dxa"/>
            <w:tcBorders>
              <w:top w:val="nil"/>
              <w:bottom w:val="nil"/>
            </w:tcBorders>
          </w:tcPr>
          <w:p w14:paraId="6F58AABB" w14:textId="77777777" w:rsidR="00324077" w:rsidRDefault="00324077">
            <w:pPr>
              <w:pStyle w:val="TableParagraph"/>
              <w:spacing w:before="2"/>
              <w:ind w:left="0"/>
              <w:rPr>
                <w:sz w:val="24"/>
              </w:rPr>
            </w:pPr>
          </w:p>
          <w:p w14:paraId="6F58AABC" w14:textId="77777777" w:rsidR="00324077" w:rsidRDefault="003C4771">
            <w:pPr>
              <w:pStyle w:val="TableParagraph"/>
              <w:ind w:right="170"/>
              <w:rPr>
                <w:sz w:val="24"/>
              </w:rPr>
            </w:pPr>
            <w:r>
              <w:rPr>
                <w:sz w:val="24"/>
              </w:rPr>
              <w:t>Thank the adults that we work</w:t>
            </w:r>
            <w:r>
              <w:rPr>
                <w:spacing w:val="-7"/>
                <w:sz w:val="24"/>
              </w:rPr>
              <w:t xml:space="preserve"> </w:t>
            </w:r>
            <w:r>
              <w:rPr>
                <w:sz w:val="24"/>
              </w:rPr>
              <w:t>with</w:t>
            </w:r>
            <w:r>
              <w:rPr>
                <w:spacing w:val="-7"/>
                <w:sz w:val="24"/>
              </w:rPr>
              <w:t xml:space="preserve"> </w:t>
            </w:r>
            <w:r>
              <w:rPr>
                <w:sz w:val="24"/>
              </w:rPr>
              <w:t>at</w:t>
            </w:r>
            <w:r>
              <w:rPr>
                <w:spacing w:val="-7"/>
                <w:sz w:val="24"/>
              </w:rPr>
              <w:t xml:space="preserve"> </w:t>
            </w:r>
            <w:r>
              <w:rPr>
                <w:sz w:val="24"/>
              </w:rPr>
              <w:t>the</w:t>
            </w:r>
            <w:r>
              <w:rPr>
                <w:spacing w:val="-7"/>
                <w:sz w:val="24"/>
              </w:rPr>
              <w:t xml:space="preserve"> </w:t>
            </w:r>
            <w:r>
              <w:rPr>
                <w:sz w:val="24"/>
              </w:rPr>
              <w:t>end</w:t>
            </w:r>
            <w:r>
              <w:rPr>
                <w:spacing w:val="-7"/>
                <w:sz w:val="24"/>
              </w:rPr>
              <w:t xml:space="preserve"> </w:t>
            </w:r>
            <w:r>
              <w:rPr>
                <w:sz w:val="24"/>
              </w:rPr>
              <w:t>of</w:t>
            </w:r>
            <w:r>
              <w:rPr>
                <w:spacing w:val="-7"/>
                <w:sz w:val="24"/>
              </w:rPr>
              <w:t xml:space="preserve"> </w:t>
            </w:r>
            <w:r>
              <w:rPr>
                <w:sz w:val="24"/>
              </w:rPr>
              <w:t>the day when we leave.</w:t>
            </w:r>
          </w:p>
        </w:tc>
        <w:tc>
          <w:tcPr>
            <w:tcW w:w="3096" w:type="dxa"/>
            <w:tcBorders>
              <w:top w:val="nil"/>
              <w:bottom w:val="nil"/>
            </w:tcBorders>
          </w:tcPr>
          <w:p w14:paraId="6F58AABD" w14:textId="77777777" w:rsidR="00324077" w:rsidRDefault="003C4771">
            <w:pPr>
              <w:pStyle w:val="TableParagraph"/>
              <w:spacing w:line="628" w:lineRule="exact"/>
              <w:rPr>
                <w:sz w:val="24"/>
              </w:rPr>
            </w:pPr>
            <w:r>
              <w:rPr>
                <w:sz w:val="24"/>
              </w:rPr>
              <w:t>Use</w:t>
            </w:r>
            <w:r>
              <w:rPr>
                <w:spacing w:val="-13"/>
                <w:sz w:val="24"/>
              </w:rPr>
              <w:t xml:space="preserve"> </w:t>
            </w:r>
            <w:r>
              <w:rPr>
                <w:sz w:val="24"/>
              </w:rPr>
              <w:t>play</w:t>
            </w:r>
            <w:r>
              <w:rPr>
                <w:spacing w:val="-13"/>
                <w:sz w:val="24"/>
              </w:rPr>
              <w:t xml:space="preserve"> </w:t>
            </w:r>
            <w:r>
              <w:rPr>
                <w:sz w:val="24"/>
              </w:rPr>
              <w:t>equipment</w:t>
            </w:r>
            <w:r>
              <w:rPr>
                <w:spacing w:val="-13"/>
                <w:sz w:val="24"/>
              </w:rPr>
              <w:t xml:space="preserve"> </w:t>
            </w:r>
            <w:r>
              <w:rPr>
                <w:sz w:val="24"/>
              </w:rPr>
              <w:t>properly. Kind hands and feet.</w:t>
            </w:r>
          </w:p>
        </w:tc>
      </w:tr>
      <w:tr w:rsidR="00324077" w14:paraId="6F58AAC5" w14:textId="77777777">
        <w:trPr>
          <w:trHeight w:val="1024"/>
        </w:trPr>
        <w:tc>
          <w:tcPr>
            <w:tcW w:w="3096" w:type="dxa"/>
            <w:tcBorders>
              <w:top w:val="nil"/>
              <w:bottom w:val="nil"/>
            </w:tcBorders>
          </w:tcPr>
          <w:p w14:paraId="6F58AABF" w14:textId="77777777" w:rsidR="00324077" w:rsidRDefault="003C4771">
            <w:pPr>
              <w:pStyle w:val="TableParagraph"/>
              <w:spacing w:line="278" w:lineRule="exact"/>
              <w:ind w:left="102"/>
              <w:rPr>
                <w:sz w:val="24"/>
              </w:rPr>
            </w:pPr>
            <w:r>
              <w:rPr>
                <w:spacing w:val="-2"/>
                <w:sz w:val="24"/>
              </w:rPr>
              <w:t>time.</w:t>
            </w:r>
          </w:p>
          <w:p w14:paraId="6F58AAC0" w14:textId="77777777" w:rsidR="00324077" w:rsidRDefault="00324077">
            <w:pPr>
              <w:pStyle w:val="TableParagraph"/>
              <w:spacing w:before="47"/>
              <w:ind w:left="0"/>
              <w:rPr>
                <w:sz w:val="24"/>
              </w:rPr>
            </w:pPr>
          </w:p>
          <w:p w14:paraId="6F58AAC1" w14:textId="77777777" w:rsidR="00324077" w:rsidRDefault="003C4771">
            <w:pPr>
              <w:pStyle w:val="TableParagraph"/>
              <w:ind w:left="102"/>
              <w:rPr>
                <w:sz w:val="24"/>
              </w:rPr>
            </w:pPr>
            <w:r>
              <w:rPr>
                <w:sz w:val="24"/>
              </w:rPr>
              <w:t>Start</w:t>
            </w:r>
            <w:r>
              <w:rPr>
                <w:spacing w:val="-1"/>
                <w:sz w:val="24"/>
              </w:rPr>
              <w:t xml:space="preserve"> </w:t>
            </w:r>
            <w:r>
              <w:rPr>
                <w:sz w:val="24"/>
              </w:rPr>
              <w:t>work</w:t>
            </w:r>
            <w:r>
              <w:rPr>
                <w:spacing w:val="-1"/>
                <w:sz w:val="24"/>
              </w:rPr>
              <w:t xml:space="preserve"> </w:t>
            </w:r>
            <w:r>
              <w:rPr>
                <w:sz w:val="24"/>
              </w:rPr>
              <w:t>straight</w:t>
            </w:r>
            <w:r>
              <w:rPr>
                <w:spacing w:val="-1"/>
                <w:sz w:val="24"/>
              </w:rPr>
              <w:t xml:space="preserve"> </w:t>
            </w:r>
            <w:r>
              <w:rPr>
                <w:spacing w:val="-4"/>
                <w:sz w:val="24"/>
              </w:rPr>
              <w:t>away.</w:t>
            </w:r>
          </w:p>
        </w:tc>
        <w:tc>
          <w:tcPr>
            <w:tcW w:w="3096" w:type="dxa"/>
            <w:tcBorders>
              <w:top w:val="nil"/>
              <w:bottom w:val="nil"/>
            </w:tcBorders>
          </w:tcPr>
          <w:p w14:paraId="6F58AAC2" w14:textId="77777777" w:rsidR="00324077" w:rsidRDefault="003C4771">
            <w:pPr>
              <w:pStyle w:val="TableParagraph"/>
              <w:spacing w:before="234"/>
              <w:rPr>
                <w:sz w:val="24"/>
              </w:rPr>
            </w:pPr>
            <w:r>
              <w:rPr>
                <w:sz w:val="24"/>
              </w:rPr>
              <w:t>Pick</w:t>
            </w:r>
            <w:r>
              <w:rPr>
                <w:spacing w:val="-10"/>
                <w:sz w:val="24"/>
              </w:rPr>
              <w:t xml:space="preserve"> </w:t>
            </w:r>
            <w:r>
              <w:rPr>
                <w:sz w:val="24"/>
              </w:rPr>
              <w:t>up</w:t>
            </w:r>
            <w:r>
              <w:rPr>
                <w:spacing w:val="-10"/>
                <w:sz w:val="24"/>
              </w:rPr>
              <w:t xml:space="preserve"> </w:t>
            </w:r>
            <w:r>
              <w:rPr>
                <w:sz w:val="24"/>
              </w:rPr>
              <w:t>after</w:t>
            </w:r>
            <w:r>
              <w:rPr>
                <w:spacing w:val="-10"/>
                <w:sz w:val="24"/>
              </w:rPr>
              <w:t xml:space="preserve"> </w:t>
            </w:r>
            <w:r>
              <w:rPr>
                <w:sz w:val="24"/>
              </w:rPr>
              <w:t>ourselves</w:t>
            </w:r>
            <w:r>
              <w:rPr>
                <w:spacing w:val="-10"/>
                <w:sz w:val="24"/>
              </w:rPr>
              <w:t xml:space="preserve"> </w:t>
            </w:r>
            <w:r>
              <w:rPr>
                <w:sz w:val="24"/>
              </w:rPr>
              <w:t xml:space="preserve">and </w:t>
            </w:r>
            <w:r>
              <w:rPr>
                <w:spacing w:val="-2"/>
                <w:sz w:val="24"/>
              </w:rPr>
              <w:t>others.</w:t>
            </w:r>
          </w:p>
        </w:tc>
        <w:tc>
          <w:tcPr>
            <w:tcW w:w="3096" w:type="dxa"/>
            <w:tcBorders>
              <w:top w:val="nil"/>
              <w:bottom w:val="nil"/>
            </w:tcBorders>
          </w:tcPr>
          <w:p w14:paraId="6F58AAC3" w14:textId="77777777" w:rsidR="00324077" w:rsidRDefault="00324077">
            <w:pPr>
              <w:pStyle w:val="TableParagraph"/>
              <w:spacing w:before="8"/>
              <w:ind w:left="0"/>
              <w:rPr>
                <w:sz w:val="24"/>
              </w:rPr>
            </w:pPr>
          </w:p>
          <w:p w14:paraId="6F58AAC4" w14:textId="77777777" w:rsidR="00324077" w:rsidRDefault="003C4771">
            <w:pPr>
              <w:pStyle w:val="TableParagraph"/>
              <w:rPr>
                <w:sz w:val="24"/>
              </w:rPr>
            </w:pPr>
            <w:r>
              <w:rPr>
                <w:sz w:val="24"/>
              </w:rPr>
              <w:t>Tell</w:t>
            </w:r>
            <w:r>
              <w:rPr>
                <w:spacing w:val="-8"/>
                <w:sz w:val="24"/>
              </w:rPr>
              <w:t xml:space="preserve"> </w:t>
            </w:r>
            <w:r>
              <w:rPr>
                <w:sz w:val="24"/>
              </w:rPr>
              <w:t>an</w:t>
            </w:r>
            <w:r>
              <w:rPr>
                <w:spacing w:val="-8"/>
                <w:sz w:val="24"/>
              </w:rPr>
              <w:t xml:space="preserve"> </w:t>
            </w:r>
            <w:r>
              <w:rPr>
                <w:sz w:val="24"/>
              </w:rPr>
              <w:t>adult</w:t>
            </w:r>
            <w:r>
              <w:rPr>
                <w:spacing w:val="-8"/>
                <w:sz w:val="24"/>
              </w:rPr>
              <w:t xml:space="preserve"> </w:t>
            </w:r>
            <w:r>
              <w:rPr>
                <w:sz w:val="24"/>
              </w:rPr>
              <w:t>if</w:t>
            </w:r>
            <w:r>
              <w:rPr>
                <w:spacing w:val="-8"/>
                <w:sz w:val="24"/>
              </w:rPr>
              <w:t xml:space="preserve"> </w:t>
            </w:r>
            <w:r>
              <w:rPr>
                <w:sz w:val="24"/>
              </w:rPr>
              <w:t>something</w:t>
            </w:r>
            <w:r>
              <w:rPr>
                <w:spacing w:val="-8"/>
                <w:sz w:val="24"/>
              </w:rPr>
              <w:t xml:space="preserve"> </w:t>
            </w:r>
            <w:r>
              <w:rPr>
                <w:sz w:val="24"/>
              </w:rPr>
              <w:t xml:space="preserve">is </w:t>
            </w:r>
            <w:r>
              <w:rPr>
                <w:spacing w:val="-2"/>
                <w:sz w:val="24"/>
              </w:rPr>
              <w:t>wrong.</w:t>
            </w:r>
          </w:p>
        </w:tc>
      </w:tr>
      <w:tr w:rsidR="00324077" w14:paraId="6F58AAC9" w14:textId="77777777">
        <w:trPr>
          <w:trHeight w:val="823"/>
        </w:trPr>
        <w:tc>
          <w:tcPr>
            <w:tcW w:w="3096" w:type="dxa"/>
            <w:tcBorders>
              <w:top w:val="nil"/>
              <w:bottom w:val="nil"/>
            </w:tcBorders>
          </w:tcPr>
          <w:p w14:paraId="6F58AAC6" w14:textId="77777777" w:rsidR="00324077" w:rsidRDefault="003C4771">
            <w:pPr>
              <w:pStyle w:val="TableParagraph"/>
              <w:spacing w:before="228"/>
              <w:ind w:left="102"/>
              <w:rPr>
                <w:sz w:val="24"/>
              </w:rPr>
            </w:pPr>
            <w:r>
              <w:rPr>
                <w:sz w:val="24"/>
              </w:rPr>
              <w:t>Wear</w:t>
            </w:r>
            <w:r>
              <w:rPr>
                <w:spacing w:val="-3"/>
                <w:sz w:val="24"/>
              </w:rPr>
              <w:t xml:space="preserve"> </w:t>
            </w:r>
            <w:r>
              <w:rPr>
                <w:sz w:val="24"/>
              </w:rPr>
              <w:t>the</w:t>
            </w:r>
            <w:r>
              <w:rPr>
                <w:spacing w:val="-1"/>
                <w:sz w:val="24"/>
              </w:rPr>
              <w:t xml:space="preserve"> </w:t>
            </w:r>
            <w:r>
              <w:rPr>
                <w:sz w:val="24"/>
              </w:rPr>
              <w:t>correct</w:t>
            </w:r>
            <w:r>
              <w:rPr>
                <w:spacing w:val="-1"/>
                <w:sz w:val="24"/>
              </w:rPr>
              <w:t xml:space="preserve"> </w:t>
            </w:r>
            <w:r>
              <w:rPr>
                <w:spacing w:val="-2"/>
                <w:sz w:val="24"/>
              </w:rPr>
              <w:t>uniform.</w:t>
            </w:r>
          </w:p>
        </w:tc>
        <w:tc>
          <w:tcPr>
            <w:tcW w:w="3096" w:type="dxa"/>
            <w:tcBorders>
              <w:top w:val="nil"/>
              <w:bottom w:val="nil"/>
            </w:tcBorders>
          </w:tcPr>
          <w:p w14:paraId="6F58AAC7" w14:textId="77777777" w:rsidR="00324077" w:rsidRDefault="003C4771">
            <w:pPr>
              <w:pStyle w:val="TableParagraph"/>
              <w:spacing w:before="112"/>
              <w:ind w:right="170"/>
              <w:rPr>
                <w:sz w:val="24"/>
              </w:rPr>
            </w:pPr>
            <w:r>
              <w:rPr>
                <w:sz w:val="24"/>
              </w:rPr>
              <w:t>Do</w:t>
            </w:r>
            <w:r>
              <w:rPr>
                <w:spacing w:val="-10"/>
                <w:sz w:val="24"/>
              </w:rPr>
              <w:t xml:space="preserve"> </w:t>
            </w:r>
            <w:r>
              <w:rPr>
                <w:sz w:val="24"/>
              </w:rPr>
              <w:t>things</w:t>
            </w:r>
            <w:r>
              <w:rPr>
                <w:spacing w:val="-10"/>
                <w:sz w:val="24"/>
              </w:rPr>
              <w:t xml:space="preserve"> </w:t>
            </w:r>
            <w:r>
              <w:rPr>
                <w:sz w:val="24"/>
              </w:rPr>
              <w:t>for</w:t>
            </w:r>
            <w:r>
              <w:rPr>
                <w:spacing w:val="-10"/>
                <w:sz w:val="24"/>
              </w:rPr>
              <w:t xml:space="preserve"> </w:t>
            </w:r>
            <w:r>
              <w:rPr>
                <w:sz w:val="24"/>
              </w:rPr>
              <w:t>others</w:t>
            </w:r>
            <w:r>
              <w:rPr>
                <w:spacing w:val="-10"/>
                <w:sz w:val="24"/>
              </w:rPr>
              <w:t xml:space="preserve"> </w:t>
            </w:r>
            <w:r>
              <w:rPr>
                <w:sz w:val="24"/>
              </w:rPr>
              <w:t>because it feels good.</w:t>
            </w:r>
          </w:p>
        </w:tc>
        <w:tc>
          <w:tcPr>
            <w:tcW w:w="3096" w:type="dxa"/>
            <w:tcBorders>
              <w:top w:val="nil"/>
              <w:bottom w:val="nil"/>
            </w:tcBorders>
          </w:tcPr>
          <w:p w14:paraId="6F58AAC8" w14:textId="77777777" w:rsidR="00324077" w:rsidRDefault="003C4771">
            <w:pPr>
              <w:pStyle w:val="TableParagraph"/>
              <w:spacing w:before="167" w:line="310" w:lineRule="atLeast"/>
              <w:ind w:right="170"/>
              <w:rPr>
                <w:sz w:val="24"/>
              </w:rPr>
            </w:pPr>
            <w:r>
              <w:rPr>
                <w:sz w:val="24"/>
              </w:rPr>
              <w:t>Play</w:t>
            </w:r>
            <w:r>
              <w:rPr>
                <w:spacing w:val="-10"/>
                <w:sz w:val="24"/>
              </w:rPr>
              <w:t xml:space="preserve"> </w:t>
            </w:r>
            <w:r>
              <w:rPr>
                <w:sz w:val="24"/>
              </w:rPr>
              <w:t>only</w:t>
            </w:r>
            <w:r>
              <w:rPr>
                <w:spacing w:val="-10"/>
                <w:sz w:val="24"/>
              </w:rPr>
              <w:t xml:space="preserve"> </w:t>
            </w:r>
            <w:r>
              <w:rPr>
                <w:sz w:val="24"/>
              </w:rPr>
              <w:t>in</w:t>
            </w:r>
            <w:r>
              <w:rPr>
                <w:spacing w:val="-10"/>
                <w:sz w:val="24"/>
              </w:rPr>
              <w:t xml:space="preserve"> </w:t>
            </w:r>
            <w:r>
              <w:rPr>
                <w:sz w:val="24"/>
              </w:rPr>
              <w:t>the</w:t>
            </w:r>
            <w:r>
              <w:rPr>
                <w:spacing w:val="-10"/>
                <w:sz w:val="24"/>
              </w:rPr>
              <w:t xml:space="preserve"> </w:t>
            </w:r>
            <w:r>
              <w:rPr>
                <w:sz w:val="24"/>
              </w:rPr>
              <w:t xml:space="preserve">places </w:t>
            </w:r>
            <w:r>
              <w:rPr>
                <w:spacing w:val="-2"/>
                <w:sz w:val="24"/>
              </w:rPr>
              <w:t>allowed.</w:t>
            </w:r>
          </w:p>
        </w:tc>
      </w:tr>
      <w:tr w:rsidR="00324077" w14:paraId="6F58AACE" w14:textId="77777777">
        <w:trPr>
          <w:trHeight w:val="633"/>
        </w:trPr>
        <w:tc>
          <w:tcPr>
            <w:tcW w:w="3096" w:type="dxa"/>
            <w:tcBorders>
              <w:top w:val="nil"/>
              <w:bottom w:val="nil"/>
            </w:tcBorders>
          </w:tcPr>
          <w:p w14:paraId="6F58AACA" w14:textId="77777777" w:rsidR="00324077" w:rsidRDefault="003C4771">
            <w:pPr>
              <w:pStyle w:val="TableParagraph"/>
              <w:spacing w:before="33"/>
              <w:ind w:left="102"/>
              <w:rPr>
                <w:sz w:val="24"/>
              </w:rPr>
            </w:pPr>
            <w:r>
              <w:rPr>
                <w:sz w:val="24"/>
              </w:rPr>
              <w:t xml:space="preserve">Line up </w:t>
            </w:r>
            <w:r>
              <w:rPr>
                <w:spacing w:val="-2"/>
                <w:sz w:val="24"/>
              </w:rPr>
              <w:t>promptly.</w:t>
            </w:r>
          </w:p>
        </w:tc>
        <w:tc>
          <w:tcPr>
            <w:tcW w:w="3096" w:type="dxa"/>
            <w:tcBorders>
              <w:top w:val="nil"/>
              <w:bottom w:val="nil"/>
            </w:tcBorders>
          </w:tcPr>
          <w:p w14:paraId="6F58AACB" w14:textId="77777777" w:rsidR="00324077" w:rsidRDefault="003C4771">
            <w:pPr>
              <w:pStyle w:val="TableParagraph"/>
              <w:spacing w:before="192"/>
              <w:rPr>
                <w:sz w:val="24"/>
              </w:rPr>
            </w:pPr>
            <w:r>
              <w:rPr>
                <w:sz w:val="24"/>
              </w:rPr>
              <w:t>Work</w:t>
            </w:r>
            <w:r>
              <w:rPr>
                <w:spacing w:val="-1"/>
                <w:sz w:val="24"/>
              </w:rPr>
              <w:t xml:space="preserve"> </w:t>
            </w:r>
            <w:r>
              <w:rPr>
                <w:sz w:val="24"/>
              </w:rPr>
              <w:t>hard</w:t>
            </w:r>
            <w:r>
              <w:rPr>
                <w:spacing w:val="-1"/>
                <w:sz w:val="24"/>
              </w:rPr>
              <w:t xml:space="preserve"> </w:t>
            </w:r>
            <w:r>
              <w:rPr>
                <w:sz w:val="24"/>
              </w:rPr>
              <w:t xml:space="preserve">in </w:t>
            </w:r>
            <w:r>
              <w:rPr>
                <w:spacing w:val="-2"/>
                <w:sz w:val="24"/>
              </w:rPr>
              <w:t>lessons.</w:t>
            </w:r>
          </w:p>
        </w:tc>
        <w:tc>
          <w:tcPr>
            <w:tcW w:w="3096" w:type="dxa"/>
            <w:tcBorders>
              <w:top w:val="nil"/>
              <w:bottom w:val="nil"/>
            </w:tcBorders>
          </w:tcPr>
          <w:p w14:paraId="6F58AACC" w14:textId="77777777" w:rsidR="00324077" w:rsidRDefault="00324077">
            <w:pPr>
              <w:pStyle w:val="TableParagraph"/>
              <w:spacing w:before="14"/>
              <w:ind w:left="0"/>
              <w:rPr>
                <w:sz w:val="24"/>
              </w:rPr>
            </w:pPr>
          </w:p>
          <w:p w14:paraId="6F58AACD" w14:textId="77777777" w:rsidR="00324077" w:rsidRDefault="003C4771">
            <w:pPr>
              <w:pStyle w:val="TableParagraph"/>
              <w:rPr>
                <w:sz w:val="24"/>
              </w:rPr>
            </w:pPr>
            <w:r>
              <w:rPr>
                <w:sz w:val="24"/>
              </w:rPr>
              <w:t>Use</w:t>
            </w:r>
            <w:r>
              <w:rPr>
                <w:spacing w:val="-1"/>
                <w:sz w:val="24"/>
              </w:rPr>
              <w:t xml:space="preserve"> </w:t>
            </w:r>
            <w:r>
              <w:rPr>
                <w:sz w:val="24"/>
              </w:rPr>
              <w:t>technology</w:t>
            </w:r>
            <w:r>
              <w:rPr>
                <w:spacing w:val="-1"/>
                <w:sz w:val="24"/>
              </w:rPr>
              <w:t xml:space="preserve"> </w:t>
            </w:r>
            <w:r>
              <w:rPr>
                <w:spacing w:val="-2"/>
                <w:sz w:val="24"/>
              </w:rPr>
              <w:t>responsibly.</w:t>
            </w:r>
          </w:p>
        </w:tc>
      </w:tr>
      <w:tr w:rsidR="00324077" w14:paraId="6F58AAD3" w14:textId="77777777">
        <w:trPr>
          <w:trHeight w:val="856"/>
        </w:trPr>
        <w:tc>
          <w:tcPr>
            <w:tcW w:w="3096" w:type="dxa"/>
            <w:tcBorders>
              <w:top w:val="nil"/>
              <w:bottom w:val="nil"/>
            </w:tcBorders>
          </w:tcPr>
          <w:p w14:paraId="6F58AACF" w14:textId="77777777" w:rsidR="00324077" w:rsidRDefault="003C4771">
            <w:pPr>
              <w:pStyle w:val="TableParagraph"/>
              <w:spacing w:before="33"/>
              <w:ind w:left="102"/>
              <w:rPr>
                <w:sz w:val="24"/>
              </w:rPr>
            </w:pPr>
            <w:r>
              <w:rPr>
                <w:sz w:val="24"/>
              </w:rPr>
              <w:t>Come</w:t>
            </w:r>
            <w:r>
              <w:rPr>
                <w:spacing w:val="-10"/>
                <w:sz w:val="24"/>
              </w:rPr>
              <w:t xml:space="preserve"> </w:t>
            </w:r>
            <w:r>
              <w:rPr>
                <w:sz w:val="24"/>
              </w:rPr>
              <w:t>to</w:t>
            </w:r>
            <w:r>
              <w:rPr>
                <w:spacing w:val="-10"/>
                <w:sz w:val="24"/>
              </w:rPr>
              <w:t xml:space="preserve"> </w:t>
            </w:r>
            <w:r>
              <w:rPr>
                <w:sz w:val="24"/>
              </w:rPr>
              <w:t>school</w:t>
            </w:r>
            <w:r>
              <w:rPr>
                <w:spacing w:val="-10"/>
                <w:sz w:val="24"/>
              </w:rPr>
              <w:t xml:space="preserve"> </w:t>
            </w:r>
            <w:r>
              <w:rPr>
                <w:sz w:val="24"/>
              </w:rPr>
              <w:t>with</w:t>
            </w:r>
            <w:r>
              <w:rPr>
                <w:spacing w:val="-10"/>
                <w:sz w:val="24"/>
              </w:rPr>
              <w:t xml:space="preserve"> </w:t>
            </w:r>
            <w:r>
              <w:rPr>
                <w:sz w:val="24"/>
              </w:rPr>
              <w:t>the correct equipment.</w:t>
            </w:r>
          </w:p>
        </w:tc>
        <w:tc>
          <w:tcPr>
            <w:tcW w:w="3096" w:type="dxa"/>
            <w:tcBorders>
              <w:top w:val="nil"/>
              <w:bottom w:val="nil"/>
            </w:tcBorders>
          </w:tcPr>
          <w:p w14:paraId="6F58AAD0" w14:textId="77777777" w:rsidR="00324077" w:rsidRDefault="003C4771">
            <w:pPr>
              <w:pStyle w:val="TableParagraph"/>
              <w:spacing w:before="192"/>
              <w:ind w:right="170"/>
              <w:rPr>
                <w:sz w:val="24"/>
              </w:rPr>
            </w:pPr>
            <w:r>
              <w:rPr>
                <w:sz w:val="24"/>
              </w:rPr>
              <w:t>Notice</w:t>
            </w:r>
            <w:r>
              <w:rPr>
                <w:spacing w:val="-13"/>
                <w:sz w:val="24"/>
              </w:rPr>
              <w:t xml:space="preserve"> </w:t>
            </w:r>
            <w:r>
              <w:rPr>
                <w:sz w:val="24"/>
              </w:rPr>
              <w:t>when</w:t>
            </w:r>
            <w:r>
              <w:rPr>
                <w:spacing w:val="-13"/>
                <w:sz w:val="24"/>
              </w:rPr>
              <w:t xml:space="preserve"> </w:t>
            </w:r>
            <w:r>
              <w:rPr>
                <w:sz w:val="24"/>
              </w:rPr>
              <w:t>others</w:t>
            </w:r>
            <w:r>
              <w:rPr>
                <w:spacing w:val="-13"/>
                <w:sz w:val="24"/>
              </w:rPr>
              <w:t xml:space="preserve"> </w:t>
            </w:r>
            <w:r>
              <w:rPr>
                <w:sz w:val="24"/>
              </w:rPr>
              <w:t>have done something for me.</w:t>
            </w:r>
          </w:p>
        </w:tc>
        <w:tc>
          <w:tcPr>
            <w:tcW w:w="3096" w:type="dxa"/>
            <w:tcBorders>
              <w:top w:val="nil"/>
              <w:bottom w:val="nil"/>
            </w:tcBorders>
          </w:tcPr>
          <w:p w14:paraId="6F58AAD1" w14:textId="77777777" w:rsidR="00324077" w:rsidRDefault="00324077">
            <w:pPr>
              <w:pStyle w:val="TableParagraph"/>
              <w:spacing w:before="14"/>
              <w:ind w:left="0"/>
              <w:rPr>
                <w:sz w:val="24"/>
              </w:rPr>
            </w:pPr>
          </w:p>
          <w:p w14:paraId="6F58AAD2" w14:textId="77777777" w:rsidR="00324077" w:rsidRDefault="003C4771">
            <w:pPr>
              <w:pStyle w:val="TableParagraph"/>
              <w:rPr>
                <w:sz w:val="24"/>
              </w:rPr>
            </w:pPr>
            <w:r>
              <w:rPr>
                <w:sz w:val="24"/>
              </w:rPr>
              <w:t>Wash</w:t>
            </w:r>
            <w:r>
              <w:rPr>
                <w:spacing w:val="-2"/>
                <w:sz w:val="24"/>
              </w:rPr>
              <w:t xml:space="preserve"> </w:t>
            </w:r>
            <w:r>
              <w:rPr>
                <w:sz w:val="24"/>
              </w:rPr>
              <w:t>hands</w:t>
            </w:r>
            <w:r>
              <w:rPr>
                <w:spacing w:val="-1"/>
                <w:sz w:val="24"/>
              </w:rPr>
              <w:t xml:space="preserve"> </w:t>
            </w:r>
            <w:r>
              <w:rPr>
                <w:spacing w:val="-2"/>
                <w:sz w:val="24"/>
              </w:rPr>
              <w:t>regularly.</w:t>
            </w:r>
          </w:p>
        </w:tc>
      </w:tr>
      <w:tr w:rsidR="00324077" w14:paraId="6F58AAD7" w14:textId="77777777">
        <w:trPr>
          <w:trHeight w:val="768"/>
        </w:trPr>
        <w:tc>
          <w:tcPr>
            <w:tcW w:w="3096" w:type="dxa"/>
            <w:tcBorders>
              <w:top w:val="nil"/>
              <w:bottom w:val="nil"/>
            </w:tcBorders>
          </w:tcPr>
          <w:p w14:paraId="6F58AAD4" w14:textId="77777777" w:rsidR="00324077" w:rsidRDefault="00324077">
            <w:pPr>
              <w:pStyle w:val="TableParagraph"/>
              <w:ind w:left="0"/>
              <w:rPr>
                <w:rFonts w:ascii="Times New Roman"/>
              </w:rPr>
            </w:pPr>
          </w:p>
        </w:tc>
        <w:tc>
          <w:tcPr>
            <w:tcW w:w="3096" w:type="dxa"/>
            <w:tcBorders>
              <w:top w:val="nil"/>
              <w:bottom w:val="nil"/>
            </w:tcBorders>
          </w:tcPr>
          <w:p w14:paraId="6F58AAD5" w14:textId="77777777" w:rsidR="00324077" w:rsidRDefault="003C4771">
            <w:pPr>
              <w:pStyle w:val="TableParagraph"/>
              <w:spacing w:before="237"/>
              <w:rPr>
                <w:sz w:val="24"/>
              </w:rPr>
            </w:pPr>
            <w:r>
              <w:rPr>
                <w:sz w:val="24"/>
              </w:rPr>
              <w:t>Hold</w:t>
            </w:r>
            <w:r>
              <w:rPr>
                <w:spacing w:val="-2"/>
                <w:sz w:val="24"/>
              </w:rPr>
              <w:t xml:space="preserve"> </w:t>
            </w:r>
            <w:r>
              <w:rPr>
                <w:sz w:val="24"/>
              </w:rPr>
              <w:t>doors</w:t>
            </w:r>
            <w:r>
              <w:rPr>
                <w:spacing w:val="-2"/>
                <w:sz w:val="24"/>
              </w:rPr>
              <w:t xml:space="preserve"> open.</w:t>
            </w:r>
          </w:p>
        </w:tc>
        <w:tc>
          <w:tcPr>
            <w:tcW w:w="3096" w:type="dxa"/>
            <w:tcBorders>
              <w:top w:val="nil"/>
              <w:bottom w:val="nil"/>
            </w:tcBorders>
          </w:tcPr>
          <w:p w14:paraId="6F58AAD6" w14:textId="77777777" w:rsidR="00324077" w:rsidRDefault="003C4771">
            <w:pPr>
              <w:pStyle w:val="TableParagraph"/>
              <w:spacing w:before="79"/>
              <w:rPr>
                <w:sz w:val="24"/>
              </w:rPr>
            </w:pPr>
            <w:r>
              <w:rPr>
                <w:sz w:val="24"/>
              </w:rPr>
              <w:t>Catch</w:t>
            </w:r>
            <w:r>
              <w:rPr>
                <w:spacing w:val="-10"/>
                <w:sz w:val="24"/>
              </w:rPr>
              <w:t xml:space="preserve"> </w:t>
            </w:r>
            <w:r>
              <w:rPr>
                <w:sz w:val="24"/>
              </w:rPr>
              <w:t>and</w:t>
            </w:r>
            <w:r>
              <w:rPr>
                <w:spacing w:val="-10"/>
                <w:sz w:val="24"/>
              </w:rPr>
              <w:t xml:space="preserve"> </w:t>
            </w:r>
            <w:r>
              <w:rPr>
                <w:sz w:val="24"/>
              </w:rPr>
              <w:t>bin</w:t>
            </w:r>
            <w:r>
              <w:rPr>
                <w:spacing w:val="-10"/>
                <w:sz w:val="24"/>
              </w:rPr>
              <w:t xml:space="preserve"> </w:t>
            </w:r>
            <w:r>
              <w:rPr>
                <w:sz w:val="24"/>
              </w:rPr>
              <w:t>coughs</w:t>
            </w:r>
            <w:r>
              <w:rPr>
                <w:spacing w:val="-10"/>
                <w:sz w:val="24"/>
              </w:rPr>
              <w:t xml:space="preserve"> </w:t>
            </w:r>
            <w:r>
              <w:rPr>
                <w:sz w:val="24"/>
              </w:rPr>
              <w:t xml:space="preserve">and </w:t>
            </w:r>
            <w:r>
              <w:rPr>
                <w:spacing w:val="-2"/>
                <w:sz w:val="24"/>
              </w:rPr>
              <w:t>sneezes.</w:t>
            </w:r>
          </w:p>
        </w:tc>
      </w:tr>
      <w:tr w:rsidR="00324077" w14:paraId="6F58AADB" w14:textId="77777777">
        <w:trPr>
          <w:trHeight w:val="417"/>
        </w:trPr>
        <w:tc>
          <w:tcPr>
            <w:tcW w:w="3096" w:type="dxa"/>
            <w:tcBorders>
              <w:top w:val="nil"/>
            </w:tcBorders>
          </w:tcPr>
          <w:p w14:paraId="6F58AAD8" w14:textId="77777777" w:rsidR="00324077" w:rsidRDefault="00324077">
            <w:pPr>
              <w:pStyle w:val="TableParagraph"/>
              <w:ind w:left="0"/>
              <w:rPr>
                <w:rFonts w:ascii="Times New Roman"/>
              </w:rPr>
            </w:pPr>
          </w:p>
        </w:tc>
        <w:tc>
          <w:tcPr>
            <w:tcW w:w="3096" w:type="dxa"/>
            <w:tcBorders>
              <w:top w:val="nil"/>
            </w:tcBorders>
          </w:tcPr>
          <w:p w14:paraId="6F58AAD9" w14:textId="77777777" w:rsidR="00324077" w:rsidRDefault="003C4771">
            <w:pPr>
              <w:pStyle w:val="TableParagraph"/>
              <w:spacing w:before="103"/>
              <w:rPr>
                <w:sz w:val="24"/>
              </w:rPr>
            </w:pPr>
            <w:r>
              <w:rPr>
                <w:sz w:val="24"/>
              </w:rPr>
              <w:t>Win</w:t>
            </w:r>
            <w:r>
              <w:rPr>
                <w:spacing w:val="-1"/>
                <w:sz w:val="24"/>
              </w:rPr>
              <w:t xml:space="preserve"> </w:t>
            </w:r>
            <w:r>
              <w:rPr>
                <w:spacing w:val="-2"/>
                <w:sz w:val="24"/>
              </w:rPr>
              <w:t>gracefully.</w:t>
            </w:r>
          </w:p>
        </w:tc>
        <w:tc>
          <w:tcPr>
            <w:tcW w:w="3096" w:type="dxa"/>
            <w:tcBorders>
              <w:top w:val="nil"/>
            </w:tcBorders>
          </w:tcPr>
          <w:p w14:paraId="6F58AADA" w14:textId="77777777" w:rsidR="00324077" w:rsidRDefault="00324077">
            <w:pPr>
              <w:pStyle w:val="TableParagraph"/>
              <w:ind w:left="0"/>
              <w:rPr>
                <w:rFonts w:ascii="Times New Roman"/>
              </w:rPr>
            </w:pPr>
          </w:p>
        </w:tc>
      </w:tr>
    </w:tbl>
    <w:p w14:paraId="6F58AADC" w14:textId="77777777" w:rsidR="00324077" w:rsidRDefault="00324077">
      <w:pPr>
        <w:pStyle w:val="TableParagraph"/>
        <w:rPr>
          <w:rFonts w:ascii="Times New Roman"/>
        </w:rPr>
        <w:sectPr w:rsidR="00324077">
          <w:pgSz w:w="11910" w:h="16840"/>
          <w:pgMar w:top="1680" w:right="1133" w:bottom="1180" w:left="1275" w:header="0" w:footer="922" w:gutter="0"/>
          <w:cols w:space="720"/>
        </w:sectPr>
      </w:pPr>
    </w:p>
    <w:p w14:paraId="6F58AADD" w14:textId="77777777" w:rsidR="00324077" w:rsidRDefault="003C4771">
      <w:pPr>
        <w:pStyle w:val="Heading1"/>
        <w:numPr>
          <w:ilvl w:val="0"/>
          <w:numId w:val="2"/>
        </w:numPr>
        <w:tabs>
          <w:tab w:val="left" w:pos="869"/>
        </w:tabs>
        <w:spacing w:before="84"/>
      </w:pPr>
      <w:r>
        <w:lastRenderedPageBreak/>
        <w:t>Setting and maintaining social norms</w:t>
      </w:r>
    </w:p>
    <w:p w14:paraId="6F58AADE" w14:textId="77777777" w:rsidR="00324077" w:rsidRDefault="00324077">
      <w:pPr>
        <w:pStyle w:val="BodyText"/>
        <w:spacing w:before="31"/>
        <w:ind w:left="0"/>
        <w:rPr>
          <w:b/>
          <w:sz w:val="20"/>
        </w:rPr>
      </w:pPr>
    </w:p>
    <w:p w14:paraId="6F58AADF" w14:textId="77777777" w:rsidR="00324077" w:rsidRDefault="00324077">
      <w:pPr>
        <w:pStyle w:val="BodyText"/>
        <w:spacing w:before="47"/>
        <w:ind w:left="0"/>
        <w:rPr>
          <w:b/>
        </w:rPr>
      </w:pPr>
    </w:p>
    <w:p w14:paraId="6F58AAE0" w14:textId="77777777" w:rsidR="00324077" w:rsidRDefault="003C4771">
      <w:pPr>
        <w:pStyle w:val="BodyText"/>
        <w:spacing w:line="247" w:lineRule="auto"/>
        <w:ind w:left="174" w:right="644" w:hanging="10"/>
      </w:pPr>
      <w:r>
        <w:t>Good behaviour is taught, not told so adults teach children how to behave. We use routines, rewards and sanctions to encourage children to do the right thing. Adults will:</w:t>
      </w:r>
    </w:p>
    <w:p w14:paraId="6F58AAE1" w14:textId="77777777" w:rsidR="00324077" w:rsidRDefault="003C4771">
      <w:pPr>
        <w:pStyle w:val="ListParagraph"/>
        <w:numPr>
          <w:ilvl w:val="1"/>
          <w:numId w:val="2"/>
        </w:numPr>
        <w:tabs>
          <w:tab w:val="left" w:pos="869"/>
        </w:tabs>
        <w:spacing w:before="11"/>
        <w:rPr>
          <w:sz w:val="24"/>
        </w:rPr>
      </w:pPr>
      <w:r>
        <w:t>Explain clearly what you expect, provide examples and model it.</w:t>
      </w:r>
    </w:p>
    <w:p w14:paraId="6F58AAE2" w14:textId="77777777" w:rsidR="00324077" w:rsidRDefault="003C4771">
      <w:pPr>
        <w:pStyle w:val="ListParagraph"/>
        <w:numPr>
          <w:ilvl w:val="1"/>
          <w:numId w:val="2"/>
        </w:numPr>
        <w:tabs>
          <w:tab w:val="left" w:pos="869"/>
        </w:tabs>
        <w:spacing w:before="15" w:line="247" w:lineRule="auto"/>
        <w:ind w:right="483"/>
        <w:rPr>
          <w:sz w:val="24"/>
        </w:rPr>
      </w:pPr>
      <w:r>
        <w:t>Tell them why good behaviour is important and get them to explain it to each other and the group.</w:t>
      </w:r>
    </w:p>
    <w:p w14:paraId="6F58AAE3" w14:textId="77777777" w:rsidR="00324077" w:rsidRDefault="003C4771">
      <w:pPr>
        <w:pStyle w:val="ListParagraph"/>
        <w:numPr>
          <w:ilvl w:val="1"/>
          <w:numId w:val="2"/>
        </w:numPr>
        <w:tabs>
          <w:tab w:val="left" w:pos="869"/>
        </w:tabs>
        <w:spacing w:before="10"/>
        <w:rPr>
          <w:sz w:val="24"/>
        </w:rPr>
      </w:pPr>
      <w:r>
        <w:t>Narrate positive recognition for children doing the right thing.</w:t>
      </w:r>
    </w:p>
    <w:p w14:paraId="6F58AAE4" w14:textId="77777777" w:rsidR="00324077" w:rsidRDefault="003C4771">
      <w:pPr>
        <w:pStyle w:val="ListParagraph"/>
        <w:numPr>
          <w:ilvl w:val="1"/>
          <w:numId w:val="2"/>
        </w:numPr>
        <w:tabs>
          <w:tab w:val="left" w:pos="869"/>
        </w:tabs>
        <w:spacing w:before="15"/>
        <w:rPr>
          <w:sz w:val="24"/>
        </w:rPr>
      </w:pPr>
      <w:r>
        <w:t>Frame instructions using positive language.</w:t>
      </w:r>
    </w:p>
    <w:p w14:paraId="6F58AAE5" w14:textId="77777777" w:rsidR="00324077" w:rsidRDefault="003C4771">
      <w:pPr>
        <w:pStyle w:val="ListParagraph"/>
        <w:numPr>
          <w:ilvl w:val="1"/>
          <w:numId w:val="2"/>
        </w:numPr>
        <w:tabs>
          <w:tab w:val="left" w:pos="869"/>
        </w:tabs>
        <w:spacing w:before="19"/>
        <w:rPr>
          <w:sz w:val="24"/>
        </w:rPr>
      </w:pPr>
      <w:r>
        <w:t>Gain attention, pause, then give an instruction.</w:t>
      </w:r>
    </w:p>
    <w:p w14:paraId="6F58AAE6" w14:textId="77777777" w:rsidR="00324077" w:rsidRDefault="003C4771">
      <w:pPr>
        <w:pStyle w:val="ListParagraph"/>
        <w:numPr>
          <w:ilvl w:val="1"/>
          <w:numId w:val="2"/>
        </w:numPr>
        <w:tabs>
          <w:tab w:val="left" w:pos="869"/>
        </w:tabs>
        <w:rPr>
          <w:sz w:val="24"/>
        </w:rPr>
      </w:pPr>
      <w:r>
        <w:t>Only talk when the group is silent and looking at you.</w:t>
      </w:r>
    </w:p>
    <w:p w14:paraId="6F58AAE7" w14:textId="77777777" w:rsidR="00324077" w:rsidRDefault="003C4771">
      <w:pPr>
        <w:pStyle w:val="ListParagraph"/>
        <w:numPr>
          <w:ilvl w:val="1"/>
          <w:numId w:val="2"/>
        </w:numPr>
        <w:tabs>
          <w:tab w:val="left" w:pos="869"/>
        </w:tabs>
        <w:rPr>
          <w:sz w:val="24"/>
        </w:rPr>
      </w:pPr>
      <w:r>
        <w:t>Have a signal for silence such as a bell.</w:t>
      </w:r>
    </w:p>
    <w:p w14:paraId="6F58AAE8" w14:textId="77777777" w:rsidR="00324077" w:rsidRDefault="003C4771">
      <w:pPr>
        <w:pStyle w:val="ListParagraph"/>
        <w:numPr>
          <w:ilvl w:val="1"/>
          <w:numId w:val="2"/>
        </w:numPr>
        <w:tabs>
          <w:tab w:val="left" w:pos="869"/>
        </w:tabs>
        <w:spacing w:before="19"/>
        <w:rPr>
          <w:sz w:val="24"/>
        </w:rPr>
      </w:pPr>
      <w:r>
        <w:t>Stand still to speak and give good eye contact.</w:t>
      </w:r>
    </w:p>
    <w:p w14:paraId="6F58AAE9" w14:textId="77777777" w:rsidR="00324077" w:rsidRDefault="003C4771">
      <w:pPr>
        <w:pStyle w:val="ListParagraph"/>
        <w:numPr>
          <w:ilvl w:val="1"/>
          <w:numId w:val="2"/>
        </w:numPr>
        <w:tabs>
          <w:tab w:val="left" w:pos="869"/>
        </w:tabs>
        <w:rPr>
          <w:sz w:val="24"/>
        </w:rPr>
      </w:pPr>
      <w:r>
        <w:t>Explain expectations before they follow an instruction.</w:t>
      </w:r>
    </w:p>
    <w:p w14:paraId="6F58AAEA" w14:textId="77777777" w:rsidR="00324077" w:rsidRDefault="003C4771">
      <w:pPr>
        <w:pStyle w:val="ListParagraph"/>
        <w:numPr>
          <w:ilvl w:val="1"/>
          <w:numId w:val="2"/>
        </w:numPr>
        <w:tabs>
          <w:tab w:val="left" w:pos="869"/>
        </w:tabs>
        <w:spacing w:before="15"/>
        <w:rPr>
          <w:sz w:val="24"/>
        </w:rPr>
      </w:pPr>
      <w:r>
        <w:t>Break expectations into small chunks and provide lots of practice</w:t>
      </w:r>
    </w:p>
    <w:p w14:paraId="6F58AAEB" w14:textId="77777777" w:rsidR="00324077" w:rsidRDefault="003C4771">
      <w:pPr>
        <w:pStyle w:val="ListParagraph"/>
        <w:numPr>
          <w:ilvl w:val="1"/>
          <w:numId w:val="2"/>
        </w:numPr>
        <w:tabs>
          <w:tab w:val="left" w:pos="869"/>
        </w:tabs>
        <w:spacing w:before="19"/>
        <w:rPr>
          <w:sz w:val="24"/>
        </w:rPr>
      </w:pPr>
      <w:r>
        <w:t>Arrange furniture with a clear purpose.</w:t>
      </w:r>
    </w:p>
    <w:p w14:paraId="6F58AAEC" w14:textId="77777777" w:rsidR="00324077" w:rsidRDefault="003C4771">
      <w:pPr>
        <w:pStyle w:val="ListParagraph"/>
        <w:numPr>
          <w:ilvl w:val="1"/>
          <w:numId w:val="2"/>
        </w:numPr>
        <w:tabs>
          <w:tab w:val="left" w:pos="869"/>
        </w:tabs>
        <w:rPr>
          <w:sz w:val="24"/>
        </w:rPr>
      </w:pPr>
      <w:r>
        <w:t>Have a lining up order and instruct line leaders to stop at given points.</w:t>
      </w:r>
    </w:p>
    <w:p w14:paraId="6F58AAED" w14:textId="77777777" w:rsidR="00324077" w:rsidRDefault="003C4771">
      <w:pPr>
        <w:pStyle w:val="ListParagraph"/>
        <w:numPr>
          <w:ilvl w:val="1"/>
          <w:numId w:val="2"/>
        </w:numPr>
        <w:tabs>
          <w:tab w:val="left" w:pos="869"/>
        </w:tabs>
        <w:rPr>
          <w:sz w:val="24"/>
        </w:rPr>
      </w:pPr>
      <w:r>
        <w:t>Keep expectations at all times – don’t ease off.</w:t>
      </w:r>
    </w:p>
    <w:p w14:paraId="6F58AAEE" w14:textId="77777777" w:rsidR="00324077" w:rsidRDefault="003C4771">
      <w:pPr>
        <w:pStyle w:val="ListParagraph"/>
        <w:numPr>
          <w:ilvl w:val="1"/>
          <w:numId w:val="2"/>
        </w:numPr>
        <w:tabs>
          <w:tab w:val="left" w:pos="869"/>
        </w:tabs>
        <w:spacing w:before="19"/>
        <w:rPr>
          <w:sz w:val="24"/>
        </w:rPr>
      </w:pPr>
      <w:r>
        <w:t>Reboot expectations regularly.</w:t>
      </w:r>
    </w:p>
    <w:p w14:paraId="6F58AAEF" w14:textId="77777777" w:rsidR="00324077" w:rsidRDefault="00324077">
      <w:pPr>
        <w:pStyle w:val="BodyText"/>
        <w:ind w:left="0"/>
      </w:pPr>
    </w:p>
    <w:p w14:paraId="6F58AAF0" w14:textId="77777777" w:rsidR="00324077" w:rsidRDefault="00324077">
      <w:pPr>
        <w:pStyle w:val="BodyText"/>
        <w:spacing w:before="52"/>
        <w:ind w:left="0"/>
      </w:pPr>
    </w:p>
    <w:p w14:paraId="6F58AAF1" w14:textId="77777777" w:rsidR="00324077" w:rsidRDefault="003C4771">
      <w:pPr>
        <w:pStyle w:val="BodyText"/>
        <w:ind w:left="164"/>
      </w:pPr>
      <w:r>
        <w:t>They will also:</w:t>
      </w:r>
    </w:p>
    <w:p w14:paraId="6F58AAF2" w14:textId="77777777" w:rsidR="00324077" w:rsidRDefault="003C4771">
      <w:pPr>
        <w:pStyle w:val="ListParagraph"/>
        <w:numPr>
          <w:ilvl w:val="1"/>
          <w:numId w:val="2"/>
        </w:numPr>
        <w:tabs>
          <w:tab w:val="left" w:pos="869"/>
        </w:tabs>
        <w:spacing w:before="19"/>
        <w:rPr>
          <w:sz w:val="24"/>
        </w:rPr>
      </w:pPr>
      <w:r>
        <w:t>Avoid asking ‘why’ questions when dealing with misbehaviour.</w:t>
      </w:r>
    </w:p>
    <w:p w14:paraId="6F58AAF3" w14:textId="77777777" w:rsidR="00324077" w:rsidRDefault="003C4771">
      <w:pPr>
        <w:pStyle w:val="ListParagraph"/>
        <w:numPr>
          <w:ilvl w:val="1"/>
          <w:numId w:val="2"/>
        </w:numPr>
        <w:tabs>
          <w:tab w:val="left" w:pos="869"/>
        </w:tabs>
        <w:spacing w:before="15"/>
        <w:rPr>
          <w:sz w:val="24"/>
        </w:rPr>
      </w:pPr>
      <w:r>
        <w:t>Use partial agreement (maybe, but) to stop conversations going off on a tangent.</w:t>
      </w:r>
    </w:p>
    <w:p w14:paraId="6F58AAF4" w14:textId="77777777" w:rsidR="00324077" w:rsidRDefault="003C4771">
      <w:pPr>
        <w:pStyle w:val="ListParagraph"/>
        <w:numPr>
          <w:ilvl w:val="1"/>
          <w:numId w:val="2"/>
        </w:numPr>
        <w:tabs>
          <w:tab w:val="left" w:pos="869"/>
        </w:tabs>
        <w:spacing w:before="19" w:line="247" w:lineRule="auto"/>
        <w:ind w:right="656"/>
        <w:rPr>
          <w:sz w:val="24"/>
        </w:rPr>
      </w:pPr>
      <w:r>
        <w:t>Draw attention to the majority meeting expectations rather than the minority not doing so.</w:t>
      </w:r>
    </w:p>
    <w:p w14:paraId="6F58AAF5" w14:textId="77777777" w:rsidR="00324077" w:rsidRDefault="003C4771">
      <w:pPr>
        <w:pStyle w:val="ListParagraph"/>
        <w:numPr>
          <w:ilvl w:val="1"/>
          <w:numId w:val="2"/>
        </w:numPr>
        <w:tabs>
          <w:tab w:val="left" w:pos="869"/>
        </w:tabs>
        <w:spacing w:before="6" w:line="252" w:lineRule="auto"/>
        <w:ind w:right="885"/>
        <w:rPr>
          <w:i/>
          <w:sz w:val="24"/>
        </w:rPr>
      </w:pPr>
      <w:r>
        <w:t>Give conditional permission when children ask to do something When you have started your work, then I can come over and help you.</w:t>
      </w:r>
    </w:p>
    <w:p w14:paraId="6F58AAF6" w14:textId="77777777" w:rsidR="00324077" w:rsidRDefault="003C4771">
      <w:pPr>
        <w:pStyle w:val="ListParagraph"/>
        <w:numPr>
          <w:ilvl w:val="1"/>
          <w:numId w:val="2"/>
        </w:numPr>
        <w:tabs>
          <w:tab w:val="left" w:pos="869"/>
        </w:tabs>
        <w:spacing w:before="0" w:line="252" w:lineRule="auto"/>
        <w:ind w:right="308"/>
        <w:rPr>
          <w:i/>
          <w:sz w:val="24"/>
        </w:rPr>
      </w:pPr>
      <w:r>
        <w:t>Narrate the reason for tidying up: If we leave this room like this, someone will have to stay later and see their families later. That isn’t right. Let’s do this together now…</w:t>
      </w:r>
    </w:p>
    <w:p w14:paraId="6F58AAF7" w14:textId="77777777" w:rsidR="00324077" w:rsidRDefault="003C4771">
      <w:pPr>
        <w:pStyle w:val="ListParagraph"/>
        <w:numPr>
          <w:ilvl w:val="1"/>
          <w:numId w:val="2"/>
        </w:numPr>
        <w:tabs>
          <w:tab w:val="left" w:pos="869"/>
        </w:tabs>
        <w:spacing w:before="22" w:line="252" w:lineRule="auto"/>
        <w:ind w:right="668"/>
        <w:rPr>
          <w:i/>
          <w:sz w:val="24"/>
        </w:rPr>
      </w:pPr>
      <w:r>
        <w:t>Narrate the reason for not wasting food: It has taken three hours to cook the food and putting it in the bin is not right. Eat all you take.</w:t>
      </w:r>
    </w:p>
    <w:p w14:paraId="6F58AAF8" w14:textId="77777777" w:rsidR="00324077" w:rsidRDefault="00324077">
      <w:pPr>
        <w:pStyle w:val="ListParagraph"/>
        <w:spacing w:line="252" w:lineRule="auto"/>
        <w:rPr>
          <w:i/>
          <w:sz w:val="24"/>
        </w:rPr>
        <w:sectPr w:rsidR="00324077">
          <w:pgSz w:w="11910" w:h="16840"/>
          <w:pgMar w:top="1680" w:right="1133" w:bottom="1180" w:left="1275" w:header="0" w:footer="922" w:gutter="0"/>
          <w:cols w:space="720"/>
        </w:sectPr>
      </w:pPr>
    </w:p>
    <w:p w14:paraId="6F58AAF9" w14:textId="77777777" w:rsidR="00324077" w:rsidRDefault="003C4771">
      <w:pPr>
        <w:pStyle w:val="Heading1"/>
        <w:numPr>
          <w:ilvl w:val="0"/>
          <w:numId w:val="2"/>
        </w:numPr>
        <w:tabs>
          <w:tab w:val="left" w:pos="869"/>
        </w:tabs>
        <w:spacing w:before="84"/>
      </w:pPr>
      <w:r>
        <w:lastRenderedPageBreak/>
        <w:t>Creating a feeling of belonging</w:t>
      </w:r>
    </w:p>
    <w:p w14:paraId="6F58AAFA" w14:textId="77777777" w:rsidR="00324077" w:rsidRDefault="00324077">
      <w:pPr>
        <w:pStyle w:val="BodyText"/>
        <w:spacing w:before="31"/>
        <w:ind w:left="0"/>
        <w:rPr>
          <w:b/>
          <w:sz w:val="20"/>
        </w:rPr>
      </w:pPr>
    </w:p>
    <w:p w14:paraId="6F58AAFB" w14:textId="77777777" w:rsidR="00324077" w:rsidRDefault="00324077">
      <w:pPr>
        <w:pStyle w:val="BodyText"/>
        <w:spacing w:before="47"/>
        <w:ind w:left="0"/>
        <w:rPr>
          <w:b/>
        </w:rPr>
      </w:pPr>
    </w:p>
    <w:p w14:paraId="6F58AAFC" w14:textId="77777777" w:rsidR="00324077" w:rsidRDefault="003C4771">
      <w:pPr>
        <w:pStyle w:val="BodyText"/>
        <w:spacing w:line="247" w:lineRule="auto"/>
        <w:ind w:left="174" w:right="181" w:hanging="10"/>
      </w:pPr>
      <w:r>
        <w:t>If we do not show children that they belong to our community, they will find somewhere else to belong. What adults say to children and about children makes them feel like they belong:</w:t>
      </w:r>
    </w:p>
    <w:p w14:paraId="6F58AAFD" w14:textId="77777777" w:rsidR="00324077" w:rsidRDefault="00324077">
      <w:pPr>
        <w:pStyle w:val="BodyText"/>
        <w:spacing w:before="64"/>
        <w:ind w:left="0"/>
      </w:pPr>
    </w:p>
    <w:p w14:paraId="6F58AAFE" w14:textId="77777777" w:rsidR="00324077" w:rsidRDefault="003C4771">
      <w:pPr>
        <w:pStyle w:val="ListParagraph"/>
        <w:numPr>
          <w:ilvl w:val="1"/>
          <w:numId w:val="2"/>
        </w:numPr>
        <w:tabs>
          <w:tab w:val="left" w:pos="869"/>
        </w:tabs>
        <w:spacing w:before="0" w:line="247" w:lineRule="auto"/>
        <w:ind w:right="634"/>
        <w:rPr>
          <w:sz w:val="24"/>
        </w:rPr>
      </w:pPr>
      <w:r>
        <w:t>‘I’m telling you this because I have very high expectations and I know that you can reach them.’</w:t>
      </w:r>
    </w:p>
    <w:p w14:paraId="6F58AAFF" w14:textId="77777777" w:rsidR="00324077" w:rsidRDefault="003C4771">
      <w:pPr>
        <w:pStyle w:val="ListParagraph"/>
        <w:numPr>
          <w:ilvl w:val="1"/>
          <w:numId w:val="2"/>
        </w:numPr>
        <w:tabs>
          <w:tab w:val="left" w:pos="869"/>
        </w:tabs>
        <w:spacing w:before="11"/>
        <w:rPr>
          <w:sz w:val="24"/>
        </w:rPr>
      </w:pPr>
      <w:r>
        <w:t>Highlight interests and experiences you and children have in common.</w:t>
      </w:r>
    </w:p>
    <w:p w14:paraId="6F58AB00" w14:textId="77777777" w:rsidR="00324077" w:rsidRDefault="003C4771">
      <w:pPr>
        <w:pStyle w:val="ListParagraph"/>
        <w:numPr>
          <w:ilvl w:val="1"/>
          <w:numId w:val="2"/>
        </w:numPr>
        <w:tabs>
          <w:tab w:val="left" w:pos="869"/>
        </w:tabs>
        <w:spacing w:line="247" w:lineRule="auto"/>
        <w:ind w:right="473"/>
        <w:rPr>
          <w:sz w:val="24"/>
        </w:rPr>
      </w:pPr>
      <w:r>
        <w:t>Narrate how lucky children are to have adults that care about them to hold them to high standards.</w:t>
      </w:r>
    </w:p>
    <w:p w14:paraId="6F58AB01" w14:textId="77777777" w:rsidR="00324077" w:rsidRDefault="003C4771">
      <w:pPr>
        <w:pStyle w:val="ListParagraph"/>
        <w:numPr>
          <w:ilvl w:val="1"/>
          <w:numId w:val="2"/>
        </w:numPr>
        <w:tabs>
          <w:tab w:val="left" w:pos="869"/>
        </w:tabs>
        <w:spacing w:before="11"/>
        <w:rPr>
          <w:sz w:val="24"/>
        </w:rPr>
      </w:pPr>
      <w:r>
        <w:t>Tell children how hard you work for them preparing lessons etc.</w:t>
      </w:r>
    </w:p>
    <w:p w14:paraId="6F58AB02" w14:textId="77777777" w:rsidR="00324077" w:rsidRDefault="003C4771">
      <w:pPr>
        <w:pStyle w:val="ListParagraph"/>
        <w:numPr>
          <w:ilvl w:val="1"/>
          <w:numId w:val="2"/>
        </w:numPr>
        <w:tabs>
          <w:tab w:val="left" w:pos="869"/>
        </w:tabs>
        <w:rPr>
          <w:sz w:val="24"/>
        </w:rPr>
      </w:pPr>
      <w:r>
        <w:t>Show kindness as the default in every situation.</w:t>
      </w:r>
    </w:p>
    <w:p w14:paraId="6F58AB03" w14:textId="77777777" w:rsidR="00324077" w:rsidRDefault="003C4771">
      <w:pPr>
        <w:pStyle w:val="ListParagraph"/>
        <w:numPr>
          <w:ilvl w:val="1"/>
          <w:numId w:val="2"/>
        </w:numPr>
        <w:tabs>
          <w:tab w:val="left" w:pos="869"/>
        </w:tabs>
        <w:rPr>
          <w:sz w:val="24"/>
        </w:rPr>
      </w:pPr>
      <w:r>
        <w:t>Show a genuine interest in children’s lives.</w:t>
      </w:r>
    </w:p>
    <w:p w14:paraId="6F58AB04" w14:textId="77777777" w:rsidR="00324077" w:rsidRDefault="003C4771">
      <w:pPr>
        <w:pStyle w:val="ListParagraph"/>
        <w:numPr>
          <w:ilvl w:val="1"/>
          <w:numId w:val="2"/>
        </w:numPr>
        <w:tabs>
          <w:tab w:val="left" w:pos="869"/>
        </w:tabs>
        <w:spacing w:before="19"/>
        <w:rPr>
          <w:sz w:val="24"/>
        </w:rPr>
      </w:pPr>
      <w:r>
        <w:t>Emphasise the similarities, shared values and common identity between children.</w:t>
      </w:r>
    </w:p>
    <w:p w14:paraId="6F58AB05" w14:textId="77777777" w:rsidR="00324077" w:rsidRDefault="003C4771">
      <w:pPr>
        <w:pStyle w:val="ListParagraph"/>
        <w:numPr>
          <w:ilvl w:val="1"/>
          <w:numId w:val="2"/>
        </w:numPr>
        <w:tabs>
          <w:tab w:val="left" w:pos="884"/>
        </w:tabs>
        <w:spacing w:before="15"/>
        <w:ind w:left="884" w:hanging="375"/>
        <w:rPr>
          <w:sz w:val="24"/>
        </w:rPr>
      </w:pPr>
      <w:r>
        <w:t>Narrate what makes St John’s special regularly.</w:t>
      </w:r>
    </w:p>
    <w:p w14:paraId="6F58AB06" w14:textId="77777777" w:rsidR="00324077" w:rsidRDefault="003C4771">
      <w:pPr>
        <w:pStyle w:val="ListParagraph"/>
        <w:numPr>
          <w:ilvl w:val="1"/>
          <w:numId w:val="2"/>
        </w:numPr>
        <w:tabs>
          <w:tab w:val="left" w:pos="869"/>
        </w:tabs>
        <w:rPr>
          <w:sz w:val="24"/>
        </w:rPr>
      </w:pPr>
      <w:r>
        <w:t>Narrate a child’s value to the group.</w:t>
      </w:r>
    </w:p>
    <w:p w14:paraId="6F58AB07" w14:textId="77777777" w:rsidR="00324077" w:rsidRDefault="003C4771">
      <w:pPr>
        <w:pStyle w:val="ListParagraph"/>
        <w:numPr>
          <w:ilvl w:val="1"/>
          <w:numId w:val="2"/>
        </w:numPr>
        <w:tabs>
          <w:tab w:val="left" w:pos="869"/>
        </w:tabs>
        <w:spacing w:before="19"/>
        <w:rPr>
          <w:sz w:val="24"/>
        </w:rPr>
      </w:pPr>
      <w:r>
        <w:t>Tell children that they belong to the group.</w:t>
      </w:r>
    </w:p>
    <w:p w14:paraId="6F58AB08" w14:textId="77777777" w:rsidR="00324077" w:rsidRDefault="00324077">
      <w:pPr>
        <w:pStyle w:val="BodyText"/>
        <w:ind w:left="0"/>
      </w:pPr>
    </w:p>
    <w:p w14:paraId="6F58AB09" w14:textId="77777777" w:rsidR="00324077" w:rsidRDefault="00324077">
      <w:pPr>
        <w:pStyle w:val="BodyText"/>
        <w:spacing w:before="52"/>
        <w:ind w:left="0"/>
      </w:pPr>
    </w:p>
    <w:p w14:paraId="6F58AB0A" w14:textId="77777777" w:rsidR="00324077" w:rsidRDefault="003C4771">
      <w:pPr>
        <w:pStyle w:val="BodyText"/>
        <w:ind w:left="164"/>
      </w:pPr>
      <w:r>
        <w:t>Adults teach children important social interactions which make a group more cohesive:</w:t>
      </w:r>
    </w:p>
    <w:p w14:paraId="6F58AB0B" w14:textId="77777777" w:rsidR="00324077" w:rsidRDefault="00324077">
      <w:pPr>
        <w:pStyle w:val="BodyText"/>
        <w:spacing w:before="43"/>
        <w:ind w:left="0"/>
      </w:pPr>
    </w:p>
    <w:p w14:paraId="6F58AB0C" w14:textId="77777777" w:rsidR="00324077" w:rsidRDefault="003C4771">
      <w:pPr>
        <w:pStyle w:val="ListParagraph"/>
        <w:numPr>
          <w:ilvl w:val="1"/>
          <w:numId w:val="2"/>
        </w:numPr>
        <w:tabs>
          <w:tab w:val="left" w:pos="869"/>
        </w:tabs>
        <w:spacing w:before="0"/>
        <w:rPr>
          <w:sz w:val="24"/>
        </w:rPr>
      </w:pPr>
      <w:r>
        <w:t>Teach children to notice when someone has done something for them.</w:t>
      </w:r>
    </w:p>
    <w:p w14:paraId="6F58AB0D" w14:textId="77777777" w:rsidR="00324077" w:rsidRDefault="003C4771">
      <w:pPr>
        <w:pStyle w:val="ListParagraph"/>
        <w:numPr>
          <w:ilvl w:val="1"/>
          <w:numId w:val="2"/>
        </w:numPr>
        <w:tabs>
          <w:tab w:val="left" w:pos="869"/>
        </w:tabs>
        <w:rPr>
          <w:sz w:val="24"/>
        </w:rPr>
      </w:pPr>
      <w:r>
        <w:t>Encourage new friendships.</w:t>
      </w:r>
    </w:p>
    <w:p w14:paraId="6F58AB0E" w14:textId="77777777" w:rsidR="00324077" w:rsidRDefault="003C4771">
      <w:pPr>
        <w:pStyle w:val="ListParagraph"/>
        <w:numPr>
          <w:ilvl w:val="1"/>
          <w:numId w:val="2"/>
        </w:numPr>
        <w:tabs>
          <w:tab w:val="left" w:pos="869"/>
        </w:tabs>
        <w:spacing w:before="15"/>
        <w:rPr>
          <w:sz w:val="24"/>
        </w:rPr>
      </w:pPr>
      <w:r>
        <w:t>Involve children in choosing awards for their peers (such as the recognition board).</w:t>
      </w:r>
    </w:p>
    <w:p w14:paraId="6F58AB0F" w14:textId="77777777" w:rsidR="00324077" w:rsidRDefault="003C4771">
      <w:pPr>
        <w:pStyle w:val="ListParagraph"/>
        <w:numPr>
          <w:ilvl w:val="1"/>
          <w:numId w:val="2"/>
        </w:numPr>
        <w:tabs>
          <w:tab w:val="left" w:pos="869"/>
        </w:tabs>
        <w:spacing w:before="19" w:line="247" w:lineRule="auto"/>
        <w:ind w:right="523"/>
        <w:rPr>
          <w:sz w:val="24"/>
        </w:rPr>
      </w:pPr>
      <w:r>
        <w:t>Encourage children to take joy in the success of others and to appreciate their hard work.</w:t>
      </w:r>
    </w:p>
    <w:p w14:paraId="6F58AB10" w14:textId="77777777" w:rsidR="00324077" w:rsidRDefault="003C4771">
      <w:pPr>
        <w:pStyle w:val="ListParagraph"/>
        <w:numPr>
          <w:ilvl w:val="1"/>
          <w:numId w:val="2"/>
        </w:numPr>
        <w:tabs>
          <w:tab w:val="left" w:pos="884"/>
        </w:tabs>
        <w:spacing w:before="6"/>
        <w:ind w:left="884" w:hanging="375"/>
        <w:rPr>
          <w:sz w:val="24"/>
        </w:rPr>
      </w:pPr>
      <w:r>
        <w:t>Encourage humility in success.</w:t>
      </w:r>
    </w:p>
    <w:p w14:paraId="6F58AB11" w14:textId="77777777" w:rsidR="00324077" w:rsidRDefault="003C4771">
      <w:pPr>
        <w:pStyle w:val="ListParagraph"/>
        <w:numPr>
          <w:ilvl w:val="1"/>
          <w:numId w:val="2"/>
        </w:numPr>
        <w:tabs>
          <w:tab w:val="left" w:pos="869"/>
        </w:tabs>
        <w:spacing w:before="19"/>
        <w:rPr>
          <w:sz w:val="24"/>
        </w:rPr>
      </w:pPr>
      <w:r>
        <w:t>Encourage children to see their peers’ points of view.</w:t>
      </w:r>
    </w:p>
    <w:p w14:paraId="6F58AB12" w14:textId="77777777" w:rsidR="00324077" w:rsidRDefault="00324077">
      <w:pPr>
        <w:pStyle w:val="BodyText"/>
        <w:ind w:left="0"/>
      </w:pPr>
    </w:p>
    <w:p w14:paraId="6F58AB13" w14:textId="77777777" w:rsidR="00324077" w:rsidRDefault="00324077">
      <w:pPr>
        <w:pStyle w:val="BodyText"/>
        <w:spacing w:before="61"/>
        <w:ind w:left="0"/>
      </w:pPr>
    </w:p>
    <w:p w14:paraId="6F58AB14" w14:textId="77777777" w:rsidR="00324077" w:rsidRDefault="003C4771">
      <w:pPr>
        <w:pStyle w:val="BodyText"/>
        <w:spacing w:before="1"/>
        <w:ind w:left="164"/>
      </w:pPr>
      <w:r>
        <w:t>Adults set tasks for children that bring a group together as a team:</w:t>
      </w:r>
    </w:p>
    <w:p w14:paraId="6F58AB15" w14:textId="77777777" w:rsidR="00324077" w:rsidRDefault="00324077">
      <w:pPr>
        <w:pStyle w:val="BodyText"/>
        <w:spacing w:before="37"/>
        <w:ind w:left="0"/>
      </w:pPr>
    </w:p>
    <w:p w14:paraId="6F58AB16" w14:textId="77777777" w:rsidR="00324077" w:rsidRDefault="003C4771">
      <w:pPr>
        <w:pStyle w:val="ListParagraph"/>
        <w:numPr>
          <w:ilvl w:val="1"/>
          <w:numId w:val="2"/>
        </w:numPr>
        <w:tabs>
          <w:tab w:val="left" w:pos="869"/>
        </w:tabs>
        <w:spacing w:before="1"/>
        <w:rPr>
          <w:sz w:val="24"/>
        </w:rPr>
      </w:pPr>
      <w:r>
        <w:t>Children greet teachers politely each morning / first time they see them.</w:t>
      </w:r>
    </w:p>
    <w:p w14:paraId="6F58AB17" w14:textId="77777777" w:rsidR="00324077" w:rsidRDefault="003C4771">
      <w:pPr>
        <w:pStyle w:val="ListParagraph"/>
        <w:numPr>
          <w:ilvl w:val="1"/>
          <w:numId w:val="2"/>
        </w:numPr>
        <w:tabs>
          <w:tab w:val="left" w:pos="869"/>
        </w:tabs>
        <w:rPr>
          <w:sz w:val="24"/>
        </w:rPr>
      </w:pPr>
      <w:r>
        <w:t>Children thank teachers at the end of each day.</w:t>
      </w:r>
    </w:p>
    <w:p w14:paraId="6F58AB18" w14:textId="77777777" w:rsidR="00324077" w:rsidRDefault="00324077">
      <w:pPr>
        <w:pStyle w:val="ListParagraph"/>
        <w:numPr>
          <w:ilvl w:val="1"/>
          <w:numId w:val="2"/>
        </w:numPr>
        <w:tabs>
          <w:tab w:val="left" w:pos="869"/>
        </w:tabs>
        <w:spacing w:before="19"/>
        <w:rPr>
          <w:sz w:val="24"/>
        </w:rPr>
      </w:pPr>
    </w:p>
    <w:p w14:paraId="6F58AB19" w14:textId="77777777" w:rsidR="00324077" w:rsidRDefault="003C4771">
      <w:pPr>
        <w:pStyle w:val="ListParagraph"/>
        <w:numPr>
          <w:ilvl w:val="1"/>
          <w:numId w:val="2"/>
        </w:numPr>
        <w:tabs>
          <w:tab w:val="left" w:pos="869"/>
        </w:tabs>
        <w:rPr>
          <w:sz w:val="24"/>
        </w:rPr>
      </w:pPr>
      <w:r>
        <w:t>Involve children in choosing awards for their peers (such as the recognition board).</w:t>
      </w:r>
    </w:p>
    <w:p w14:paraId="6F58AB1A" w14:textId="77777777" w:rsidR="00324077" w:rsidRDefault="003C4771">
      <w:pPr>
        <w:pStyle w:val="ListParagraph"/>
        <w:numPr>
          <w:ilvl w:val="1"/>
          <w:numId w:val="2"/>
        </w:numPr>
        <w:tabs>
          <w:tab w:val="left" w:pos="869"/>
        </w:tabs>
        <w:spacing w:before="19"/>
        <w:rPr>
          <w:sz w:val="24"/>
        </w:rPr>
      </w:pPr>
      <w:r>
        <w:t>Get children to think / write / talk about values important to them.</w:t>
      </w:r>
    </w:p>
    <w:p w14:paraId="6F58AB1B" w14:textId="77777777" w:rsidR="00324077" w:rsidRDefault="003C4771">
      <w:pPr>
        <w:pStyle w:val="ListParagraph"/>
        <w:numPr>
          <w:ilvl w:val="1"/>
          <w:numId w:val="2"/>
        </w:numPr>
        <w:tabs>
          <w:tab w:val="left" w:pos="869"/>
        </w:tabs>
        <w:rPr>
          <w:sz w:val="24"/>
        </w:rPr>
      </w:pPr>
      <w:r>
        <w:t>Develop a collective activity e.g., song / dance / game.</w:t>
      </w:r>
    </w:p>
    <w:p w14:paraId="6F58AB1C" w14:textId="77777777" w:rsidR="00324077" w:rsidRDefault="003C4771">
      <w:pPr>
        <w:pStyle w:val="ListParagraph"/>
        <w:numPr>
          <w:ilvl w:val="1"/>
          <w:numId w:val="2"/>
        </w:numPr>
        <w:tabs>
          <w:tab w:val="left" w:pos="869"/>
        </w:tabs>
        <w:spacing w:before="15"/>
        <w:rPr>
          <w:sz w:val="24"/>
        </w:rPr>
      </w:pPr>
      <w:r>
        <w:t>Children write termly thank you letters.</w:t>
      </w:r>
    </w:p>
    <w:p w14:paraId="6F58AB1D" w14:textId="77777777" w:rsidR="00324077" w:rsidRDefault="00324077">
      <w:pPr>
        <w:pStyle w:val="ListParagraph"/>
        <w:rPr>
          <w:sz w:val="24"/>
        </w:rPr>
        <w:sectPr w:rsidR="00324077">
          <w:pgSz w:w="11910" w:h="16840"/>
          <w:pgMar w:top="1680" w:right="1133" w:bottom="1180" w:left="1275" w:header="0" w:footer="922" w:gutter="0"/>
          <w:cols w:space="720"/>
        </w:sectPr>
      </w:pPr>
    </w:p>
    <w:p w14:paraId="6F58AB1E" w14:textId="77777777" w:rsidR="00324077" w:rsidRDefault="003C4771">
      <w:pPr>
        <w:pStyle w:val="Heading1"/>
        <w:numPr>
          <w:ilvl w:val="0"/>
          <w:numId w:val="2"/>
        </w:numPr>
        <w:tabs>
          <w:tab w:val="left" w:pos="869"/>
        </w:tabs>
        <w:spacing w:before="84"/>
      </w:pPr>
      <w:r>
        <w:lastRenderedPageBreak/>
        <w:t>Enabling success</w:t>
      </w:r>
    </w:p>
    <w:p w14:paraId="6F58AB1F" w14:textId="77777777" w:rsidR="00324077" w:rsidRDefault="00324077">
      <w:pPr>
        <w:pStyle w:val="BodyText"/>
        <w:spacing w:before="31"/>
        <w:ind w:left="0"/>
        <w:rPr>
          <w:b/>
          <w:sz w:val="20"/>
        </w:rPr>
      </w:pPr>
    </w:p>
    <w:p w14:paraId="6F58AB20" w14:textId="77777777" w:rsidR="00324077" w:rsidRDefault="00324077">
      <w:pPr>
        <w:pStyle w:val="BodyText"/>
        <w:spacing w:before="42"/>
        <w:ind w:left="0"/>
        <w:rPr>
          <w:b/>
        </w:rPr>
      </w:pPr>
    </w:p>
    <w:p w14:paraId="6F58AB21" w14:textId="77777777" w:rsidR="00324077" w:rsidRDefault="003C4771">
      <w:pPr>
        <w:pStyle w:val="BodyText"/>
        <w:spacing w:before="1" w:line="252" w:lineRule="auto"/>
        <w:ind w:left="174" w:hanging="10"/>
      </w:pPr>
      <w:r>
        <w:t>Success breeds motivation so children need to feel successful if they are going to commit to working hard and taking risks. To enable success, adults:</w:t>
      </w:r>
    </w:p>
    <w:p w14:paraId="6F58AB22" w14:textId="77777777" w:rsidR="00324077" w:rsidRDefault="003C4771">
      <w:pPr>
        <w:pStyle w:val="ListParagraph"/>
        <w:numPr>
          <w:ilvl w:val="1"/>
          <w:numId w:val="2"/>
        </w:numPr>
        <w:tabs>
          <w:tab w:val="left" w:pos="869"/>
        </w:tabs>
        <w:spacing w:before="0" w:line="292" w:lineRule="exact"/>
        <w:rPr>
          <w:sz w:val="24"/>
        </w:rPr>
      </w:pPr>
      <w:r>
        <w:t>Give positive recognition.</w:t>
      </w:r>
    </w:p>
    <w:p w14:paraId="6F58AB23" w14:textId="77777777" w:rsidR="00324077" w:rsidRDefault="003C4771">
      <w:pPr>
        <w:pStyle w:val="ListParagraph"/>
        <w:numPr>
          <w:ilvl w:val="1"/>
          <w:numId w:val="2"/>
        </w:numPr>
        <w:tabs>
          <w:tab w:val="left" w:pos="869"/>
        </w:tabs>
        <w:rPr>
          <w:sz w:val="24"/>
        </w:rPr>
      </w:pPr>
      <w:r>
        <w:t>Provide lots of practice.</w:t>
      </w:r>
    </w:p>
    <w:p w14:paraId="6F58AB24" w14:textId="77777777" w:rsidR="00324077" w:rsidRDefault="003C4771">
      <w:pPr>
        <w:pStyle w:val="ListParagraph"/>
        <w:numPr>
          <w:ilvl w:val="1"/>
          <w:numId w:val="2"/>
        </w:numPr>
        <w:tabs>
          <w:tab w:val="left" w:pos="869"/>
        </w:tabs>
        <w:spacing w:before="19"/>
        <w:rPr>
          <w:sz w:val="24"/>
        </w:rPr>
      </w:pPr>
      <w:r>
        <w:t>Explain why the work is important.</w:t>
      </w:r>
    </w:p>
    <w:p w14:paraId="6F58AB25" w14:textId="77777777" w:rsidR="00324077" w:rsidRDefault="003C4771">
      <w:pPr>
        <w:pStyle w:val="ListParagraph"/>
        <w:numPr>
          <w:ilvl w:val="1"/>
          <w:numId w:val="2"/>
        </w:numPr>
        <w:tabs>
          <w:tab w:val="left" w:pos="869"/>
        </w:tabs>
        <w:spacing w:line="252" w:lineRule="auto"/>
        <w:ind w:right="341"/>
        <w:rPr>
          <w:sz w:val="24"/>
        </w:rPr>
      </w:pPr>
      <w:r>
        <w:t>Understand that different children are motivated by different things (pleasing adults, wanting to be the best etc.).</w:t>
      </w:r>
    </w:p>
    <w:p w14:paraId="6F58AB26" w14:textId="77777777" w:rsidR="00324077" w:rsidRDefault="003C4771">
      <w:pPr>
        <w:pStyle w:val="ListParagraph"/>
        <w:numPr>
          <w:ilvl w:val="1"/>
          <w:numId w:val="2"/>
        </w:numPr>
        <w:tabs>
          <w:tab w:val="left" w:pos="869"/>
        </w:tabs>
        <w:spacing w:before="0" w:line="292" w:lineRule="exact"/>
        <w:rPr>
          <w:sz w:val="24"/>
        </w:rPr>
      </w:pPr>
      <w:r>
        <w:t>Explain that they were successful because of their own efforts.</w:t>
      </w:r>
    </w:p>
    <w:p w14:paraId="6F58AB27" w14:textId="77777777" w:rsidR="00324077" w:rsidRDefault="003C4771">
      <w:pPr>
        <w:pStyle w:val="ListParagraph"/>
        <w:numPr>
          <w:ilvl w:val="1"/>
          <w:numId w:val="2"/>
        </w:numPr>
        <w:tabs>
          <w:tab w:val="left" w:pos="869"/>
        </w:tabs>
        <w:rPr>
          <w:sz w:val="24"/>
        </w:rPr>
      </w:pPr>
      <w:r>
        <w:t>Provide clear explanations and modelling.</w:t>
      </w:r>
    </w:p>
    <w:p w14:paraId="6F58AB28" w14:textId="77777777" w:rsidR="00324077" w:rsidRDefault="003C4771">
      <w:pPr>
        <w:pStyle w:val="ListParagraph"/>
        <w:numPr>
          <w:ilvl w:val="1"/>
          <w:numId w:val="2"/>
        </w:numPr>
        <w:tabs>
          <w:tab w:val="left" w:pos="869"/>
        </w:tabs>
        <w:spacing w:before="19"/>
        <w:rPr>
          <w:sz w:val="24"/>
        </w:rPr>
      </w:pPr>
      <w:r>
        <w:t>Give short, clear instructions (consider pictorial prompts).</w:t>
      </w:r>
    </w:p>
    <w:p w14:paraId="6F58AB29" w14:textId="77777777" w:rsidR="00324077" w:rsidRDefault="003C4771">
      <w:pPr>
        <w:pStyle w:val="ListParagraph"/>
        <w:numPr>
          <w:ilvl w:val="1"/>
          <w:numId w:val="2"/>
        </w:numPr>
        <w:tabs>
          <w:tab w:val="left" w:pos="869"/>
        </w:tabs>
        <w:spacing w:before="15"/>
        <w:rPr>
          <w:sz w:val="24"/>
        </w:rPr>
      </w:pPr>
      <w:r>
        <w:t>Have a clear outcome in mind.</w:t>
      </w:r>
    </w:p>
    <w:p w14:paraId="6F58AB2A" w14:textId="77777777" w:rsidR="00324077" w:rsidRDefault="003C4771">
      <w:pPr>
        <w:pStyle w:val="ListParagraph"/>
        <w:numPr>
          <w:ilvl w:val="1"/>
          <w:numId w:val="2"/>
        </w:numPr>
        <w:tabs>
          <w:tab w:val="left" w:pos="869"/>
        </w:tabs>
        <w:rPr>
          <w:sz w:val="24"/>
        </w:rPr>
      </w:pPr>
      <w:r>
        <w:t>Show an example of what excellence looks like.</w:t>
      </w:r>
    </w:p>
    <w:p w14:paraId="6F58AB2B" w14:textId="77777777" w:rsidR="00324077" w:rsidRDefault="003C4771">
      <w:pPr>
        <w:pStyle w:val="ListParagraph"/>
        <w:numPr>
          <w:ilvl w:val="1"/>
          <w:numId w:val="2"/>
        </w:numPr>
        <w:tabs>
          <w:tab w:val="left" w:pos="869"/>
        </w:tabs>
        <w:spacing w:before="19"/>
        <w:rPr>
          <w:sz w:val="24"/>
        </w:rPr>
      </w:pPr>
      <w:r>
        <w:t>Give timely and useful feedback.</w:t>
      </w:r>
    </w:p>
    <w:p w14:paraId="6F58AB2C" w14:textId="77777777" w:rsidR="00324077" w:rsidRDefault="003C4771">
      <w:pPr>
        <w:pStyle w:val="ListParagraph"/>
        <w:numPr>
          <w:ilvl w:val="1"/>
          <w:numId w:val="2"/>
        </w:numPr>
        <w:tabs>
          <w:tab w:val="left" w:pos="869"/>
        </w:tabs>
        <w:rPr>
          <w:sz w:val="24"/>
        </w:rPr>
      </w:pPr>
      <w:r>
        <w:t>Provide scaffolds.</w:t>
      </w:r>
    </w:p>
    <w:p w14:paraId="6F58AB2D" w14:textId="77777777" w:rsidR="00324077" w:rsidRDefault="003C4771">
      <w:pPr>
        <w:pStyle w:val="ListParagraph"/>
        <w:numPr>
          <w:ilvl w:val="1"/>
          <w:numId w:val="2"/>
        </w:numPr>
        <w:tabs>
          <w:tab w:val="left" w:pos="869"/>
        </w:tabs>
        <w:rPr>
          <w:sz w:val="24"/>
        </w:rPr>
      </w:pPr>
      <w:r>
        <w:t>Prevent disruption.</w:t>
      </w:r>
    </w:p>
    <w:p w14:paraId="6F58AB2E" w14:textId="77777777" w:rsidR="00324077" w:rsidRDefault="003C4771">
      <w:pPr>
        <w:pStyle w:val="ListParagraph"/>
        <w:numPr>
          <w:ilvl w:val="1"/>
          <w:numId w:val="2"/>
        </w:numPr>
        <w:tabs>
          <w:tab w:val="left" w:pos="869"/>
        </w:tabs>
        <w:spacing w:before="19"/>
        <w:rPr>
          <w:sz w:val="24"/>
        </w:rPr>
      </w:pPr>
      <w:r>
        <w:t>Break tasks into small steps.</w:t>
      </w:r>
    </w:p>
    <w:p w14:paraId="6F58AB2F" w14:textId="77777777" w:rsidR="00324077" w:rsidRDefault="003C4771">
      <w:pPr>
        <w:pStyle w:val="ListParagraph"/>
        <w:numPr>
          <w:ilvl w:val="1"/>
          <w:numId w:val="2"/>
        </w:numPr>
        <w:tabs>
          <w:tab w:val="left" w:pos="869"/>
        </w:tabs>
        <w:spacing w:before="15"/>
        <w:rPr>
          <w:sz w:val="24"/>
        </w:rPr>
      </w:pPr>
      <w:r>
        <w:t>Make it easy to start the work.</w:t>
      </w:r>
    </w:p>
    <w:p w14:paraId="6F58AB30" w14:textId="77777777" w:rsidR="00324077" w:rsidRDefault="00324077">
      <w:pPr>
        <w:pStyle w:val="BodyText"/>
        <w:ind w:left="0"/>
      </w:pPr>
    </w:p>
    <w:p w14:paraId="6F58AB31" w14:textId="77777777" w:rsidR="00324077" w:rsidRDefault="00324077">
      <w:pPr>
        <w:pStyle w:val="BodyText"/>
        <w:ind w:left="0"/>
      </w:pPr>
    </w:p>
    <w:p w14:paraId="6F58AB32" w14:textId="77777777" w:rsidR="00324077" w:rsidRDefault="00324077">
      <w:pPr>
        <w:pStyle w:val="BodyText"/>
        <w:ind w:left="0"/>
      </w:pPr>
    </w:p>
    <w:p w14:paraId="6F58AB33" w14:textId="77777777" w:rsidR="00324077" w:rsidRDefault="00324077">
      <w:pPr>
        <w:pStyle w:val="BodyText"/>
        <w:spacing w:before="90"/>
        <w:ind w:left="0"/>
      </w:pPr>
    </w:p>
    <w:p w14:paraId="6F58AB34" w14:textId="77777777" w:rsidR="00324077" w:rsidRDefault="003C4771">
      <w:pPr>
        <w:pStyle w:val="Heading1"/>
        <w:numPr>
          <w:ilvl w:val="0"/>
          <w:numId w:val="2"/>
        </w:numPr>
        <w:tabs>
          <w:tab w:val="left" w:pos="869"/>
        </w:tabs>
      </w:pPr>
      <w:r>
        <w:t>Expectations of adults</w:t>
      </w:r>
    </w:p>
    <w:p w14:paraId="6F58AB35" w14:textId="77777777" w:rsidR="00324077" w:rsidRDefault="00324077">
      <w:pPr>
        <w:pStyle w:val="BodyText"/>
        <w:spacing w:before="28"/>
        <w:ind w:left="0"/>
        <w:rPr>
          <w:b/>
          <w:sz w:val="20"/>
        </w:rPr>
      </w:pPr>
    </w:p>
    <w:p w14:paraId="6F58AB36" w14:textId="77777777" w:rsidR="00324077" w:rsidRDefault="00324077">
      <w:pPr>
        <w:pStyle w:val="BodyText"/>
        <w:spacing w:before="49"/>
        <w:ind w:left="0"/>
        <w:rPr>
          <w:b/>
        </w:rPr>
      </w:pPr>
    </w:p>
    <w:p w14:paraId="6F58AB37" w14:textId="77777777" w:rsidR="00324077" w:rsidRDefault="003C4771">
      <w:pPr>
        <w:pStyle w:val="BodyText"/>
        <w:spacing w:line="247" w:lineRule="auto"/>
        <w:ind w:left="174" w:hanging="10"/>
      </w:pPr>
      <w:r>
        <w:t>Consistency is key: the language of our rules ensures that adults communicate simple, clear expectations. Adults ensure certainty and take responsibility for behaviour of all children. Adults’ expectations of behaviours for learning are a self-fulfilling prophecy, so at St John’s:</w:t>
      </w:r>
    </w:p>
    <w:p w14:paraId="6F58AB38" w14:textId="77777777" w:rsidR="00324077" w:rsidRDefault="003C4771">
      <w:pPr>
        <w:pStyle w:val="ListParagraph"/>
        <w:numPr>
          <w:ilvl w:val="1"/>
          <w:numId w:val="2"/>
        </w:numPr>
        <w:tabs>
          <w:tab w:val="left" w:pos="869"/>
        </w:tabs>
        <w:spacing w:before="12" w:line="247" w:lineRule="auto"/>
        <w:ind w:right="1141"/>
        <w:rPr>
          <w:sz w:val="24"/>
        </w:rPr>
      </w:pPr>
      <w:r>
        <w:t>we expect that through great teaching, great tasks that are scaffolded where appropriate, and given time, all children can learn age related content;</w:t>
      </w:r>
    </w:p>
    <w:p w14:paraId="6F58AB39" w14:textId="77777777" w:rsidR="00324077" w:rsidRDefault="003C4771">
      <w:pPr>
        <w:pStyle w:val="ListParagraph"/>
        <w:numPr>
          <w:ilvl w:val="1"/>
          <w:numId w:val="2"/>
        </w:numPr>
        <w:tabs>
          <w:tab w:val="left" w:pos="869"/>
        </w:tabs>
        <w:spacing w:before="6"/>
        <w:rPr>
          <w:sz w:val="24"/>
        </w:rPr>
      </w:pPr>
      <w:r>
        <w:t>we expect that all children will attempt work independently,</w:t>
      </w:r>
    </w:p>
    <w:p w14:paraId="6F58AB3A" w14:textId="77777777" w:rsidR="00324077" w:rsidRDefault="003C4771">
      <w:pPr>
        <w:pStyle w:val="ListParagraph"/>
        <w:numPr>
          <w:ilvl w:val="1"/>
          <w:numId w:val="2"/>
        </w:numPr>
        <w:tabs>
          <w:tab w:val="left" w:pos="869"/>
        </w:tabs>
        <w:spacing w:before="19" w:line="247" w:lineRule="auto"/>
        <w:ind w:right="456"/>
        <w:rPr>
          <w:sz w:val="24"/>
        </w:rPr>
      </w:pPr>
      <w:r>
        <w:t>TAs do not sit with the same child or group of children each lesson, instead TAs are deployed to children or groups of children based on needs in each individual lesson,</w:t>
      </w:r>
    </w:p>
    <w:p w14:paraId="6F58AB3B" w14:textId="77777777" w:rsidR="00324077" w:rsidRDefault="003C4771">
      <w:pPr>
        <w:pStyle w:val="ListParagraph"/>
        <w:numPr>
          <w:ilvl w:val="1"/>
          <w:numId w:val="2"/>
        </w:numPr>
        <w:tabs>
          <w:tab w:val="left" w:pos="869"/>
        </w:tabs>
        <w:spacing w:before="6" w:line="252" w:lineRule="auto"/>
        <w:ind w:right="423"/>
        <w:rPr>
          <w:sz w:val="24"/>
        </w:rPr>
      </w:pPr>
      <w:r>
        <w:t>we talk about children who have quickly grasped a concept or those who are new to it and</w:t>
      </w:r>
    </w:p>
    <w:p w14:paraId="6F58AB3C" w14:textId="77777777" w:rsidR="00324077" w:rsidRDefault="003C4771">
      <w:pPr>
        <w:pStyle w:val="ListParagraph"/>
        <w:numPr>
          <w:ilvl w:val="1"/>
          <w:numId w:val="2"/>
        </w:numPr>
        <w:tabs>
          <w:tab w:val="left" w:pos="869"/>
        </w:tabs>
        <w:spacing w:before="0" w:line="292" w:lineRule="exact"/>
        <w:rPr>
          <w:sz w:val="24"/>
        </w:rPr>
      </w:pPr>
      <w:r>
        <w:t>we do not label children or groups of children by their perceived ability.</w:t>
      </w:r>
    </w:p>
    <w:p w14:paraId="6F58AB3D" w14:textId="77777777" w:rsidR="00324077" w:rsidRDefault="00324077">
      <w:pPr>
        <w:pStyle w:val="BodyText"/>
        <w:spacing w:before="52"/>
        <w:ind w:left="0"/>
      </w:pPr>
    </w:p>
    <w:p w14:paraId="6F58AB3E" w14:textId="77777777" w:rsidR="00324077" w:rsidRDefault="003C4771">
      <w:pPr>
        <w:pStyle w:val="BodyText"/>
        <w:spacing w:line="247" w:lineRule="auto"/>
        <w:ind w:left="174" w:right="318" w:hanging="10"/>
        <w:rPr>
          <w:rFonts w:ascii="Calibri Light" w:hAnsi="Calibri Light"/>
        </w:rPr>
      </w:pPr>
      <w:r>
        <w:t>Positive adult / child relationships are crucial. We understand that to change children’s behaviour or mood, we may need to change our own. We’re pleased when they get it right and calm if they get it wrong. Behaviour is functional, predictable and changeable, so:</w:t>
      </w:r>
    </w:p>
    <w:p w14:paraId="6F58AB3F" w14:textId="77777777" w:rsidR="00324077" w:rsidRDefault="003C4771">
      <w:pPr>
        <w:pStyle w:val="ListParagraph"/>
        <w:numPr>
          <w:ilvl w:val="1"/>
          <w:numId w:val="2"/>
        </w:numPr>
        <w:tabs>
          <w:tab w:val="left" w:pos="869"/>
        </w:tabs>
        <w:spacing w:before="36"/>
        <w:rPr>
          <w:rFonts w:ascii="Calibri Light" w:hAnsi="Calibri Light"/>
          <w:sz w:val="24"/>
        </w:rPr>
      </w:pPr>
      <w:r>
        <w:t>we influence children’s moods to be more positive and</w:t>
      </w:r>
    </w:p>
    <w:p w14:paraId="6F58AB40" w14:textId="77777777" w:rsidR="00324077" w:rsidRDefault="003C4771">
      <w:pPr>
        <w:pStyle w:val="ListParagraph"/>
        <w:numPr>
          <w:ilvl w:val="1"/>
          <w:numId w:val="2"/>
        </w:numPr>
        <w:tabs>
          <w:tab w:val="left" w:pos="869"/>
        </w:tabs>
        <w:rPr>
          <w:rFonts w:ascii="Calibri Light" w:hAnsi="Calibri Light"/>
          <w:sz w:val="24"/>
        </w:rPr>
      </w:pPr>
      <w:r>
        <w:t>we invest time in building trust and relationships with all children</w:t>
      </w:r>
    </w:p>
    <w:p w14:paraId="6F58AB41" w14:textId="77777777" w:rsidR="00324077" w:rsidRDefault="00324077">
      <w:pPr>
        <w:pStyle w:val="ListParagraph"/>
        <w:rPr>
          <w:rFonts w:ascii="Calibri Light" w:hAnsi="Calibri Light"/>
          <w:sz w:val="24"/>
        </w:rPr>
        <w:sectPr w:rsidR="00324077">
          <w:pgSz w:w="11910" w:h="16840"/>
          <w:pgMar w:top="1680" w:right="1133" w:bottom="1180" w:left="1275" w:header="0" w:footer="922" w:gutter="0"/>
          <w:cols w:space="720"/>
        </w:sectPr>
      </w:pPr>
    </w:p>
    <w:p w14:paraId="6F58AB42" w14:textId="77777777" w:rsidR="00324077" w:rsidRDefault="003C4771">
      <w:pPr>
        <w:pStyle w:val="BodyText"/>
        <w:spacing w:before="75" w:line="252" w:lineRule="auto"/>
        <w:ind w:left="174" w:right="644" w:hanging="10"/>
        <w:rPr>
          <w:rFonts w:ascii="Calibri Light"/>
        </w:rPr>
      </w:pPr>
      <w:r>
        <w:lastRenderedPageBreak/>
        <w:t>We operate a clear approach to how we can gather a class back together/ larger groups together quickly. The following process is to be used by all staff.</w:t>
      </w:r>
    </w:p>
    <w:p w14:paraId="6F58AB43" w14:textId="77777777" w:rsidR="00324077" w:rsidRDefault="003C4771">
      <w:pPr>
        <w:pStyle w:val="BodyText"/>
        <w:spacing w:line="252" w:lineRule="auto"/>
        <w:ind w:left="164" w:right="5657"/>
        <w:rPr>
          <w:rFonts w:ascii="Calibri Light"/>
        </w:rPr>
      </w:pPr>
      <w:r>
        <w:t xml:space="preserve">Raise your hand </w:t>
      </w:r>
    </w:p>
    <w:p w14:paraId="6F58AB44" w14:textId="77777777" w:rsidR="00324077" w:rsidRDefault="00324077">
      <w:pPr>
        <w:pStyle w:val="BodyText"/>
        <w:spacing w:line="252" w:lineRule="auto"/>
        <w:ind w:left="164" w:right="5657"/>
        <w:rPr>
          <w:rFonts w:ascii="Calibri Light"/>
        </w:rPr>
      </w:pPr>
    </w:p>
    <w:p w14:paraId="6F58AB45" w14:textId="77777777" w:rsidR="00324077" w:rsidRDefault="003C4771">
      <w:pPr>
        <w:pStyle w:val="BodyText"/>
        <w:spacing w:line="252" w:lineRule="auto"/>
        <w:ind w:left="0" w:right="5657"/>
        <w:rPr>
          <w:rFonts w:ascii="Calibri Light"/>
        </w:rPr>
      </w:pPr>
      <w:r>
        <w:t xml:space="preserve"> Then say…</w:t>
      </w:r>
    </w:p>
    <w:p w14:paraId="6F58AB46" w14:textId="77777777" w:rsidR="00324077" w:rsidRDefault="00324077">
      <w:pPr>
        <w:pStyle w:val="BodyText"/>
        <w:spacing w:before="33"/>
        <w:ind w:left="0"/>
        <w:rPr>
          <w:rFonts w:ascii="Calibri Light"/>
        </w:rPr>
      </w:pPr>
    </w:p>
    <w:p w14:paraId="6F58AB47" w14:textId="77777777" w:rsidR="00324077" w:rsidRDefault="003C4771">
      <w:pPr>
        <w:pStyle w:val="BodyText"/>
        <w:ind w:left="164"/>
        <w:rPr>
          <w:rFonts w:ascii="Calibri Light"/>
        </w:rPr>
      </w:pPr>
      <w:r>
        <w:t>STOP.</w:t>
      </w:r>
    </w:p>
    <w:p w14:paraId="6F58AB48" w14:textId="77777777" w:rsidR="00324077" w:rsidRDefault="003C4771">
      <w:pPr>
        <w:pStyle w:val="BodyText"/>
        <w:spacing w:before="14"/>
        <w:ind w:left="164" w:right="7316"/>
        <w:rPr>
          <w:rFonts w:ascii="Calibri Light"/>
        </w:rPr>
      </w:pPr>
      <w:r>
        <w:t>EVERYTHING DOWN.</w:t>
      </w:r>
    </w:p>
    <w:p w14:paraId="6F58AB49" w14:textId="77777777" w:rsidR="00324077" w:rsidRDefault="003C4771">
      <w:pPr>
        <w:pStyle w:val="BodyText"/>
        <w:spacing w:before="15"/>
        <w:ind w:left="164" w:right="7316"/>
        <w:rPr>
          <w:rFonts w:ascii="Calibri Light"/>
          <w:spacing w:val="-5"/>
        </w:rPr>
      </w:pPr>
      <w:r>
        <w:t>EYES ON ME.</w:t>
      </w:r>
    </w:p>
    <w:p w14:paraId="6F58AB4A" w14:textId="77777777" w:rsidR="00324077" w:rsidRDefault="00324077">
      <w:pPr>
        <w:pStyle w:val="BodyText"/>
        <w:spacing w:before="15"/>
        <w:ind w:left="164" w:right="7316"/>
        <w:rPr>
          <w:rFonts w:ascii="Calibri Light"/>
          <w:spacing w:val="-5"/>
        </w:rPr>
      </w:pPr>
    </w:p>
    <w:p w14:paraId="6F58AB4B" w14:textId="77777777" w:rsidR="00324077" w:rsidRDefault="003C4771">
      <w:pPr>
        <w:pStyle w:val="BodyText"/>
        <w:spacing w:before="15"/>
        <w:ind w:left="164" w:right="7316"/>
        <w:rPr>
          <w:rFonts w:ascii="Calibri Light"/>
          <w:spacing w:val="-5"/>
        </w:rPr>
      </w:pPr>
      <w:r>
        <w:t>When in the hall adults should say …</w:t>
      </w:r>
    </w:p>
    <w:p w14:paraId="6F58AB4C" w14:textId="77777777" w:rsidR="00324077" w:rsidRDefault="00324077">
      <w:pPr>
        <w:pStyle w:val="BodyText"/>
        <w:spacing w:before="15"/>
        <w:ind w:left="164" w:right="7316"/>
        <w:rPr>
          <w:rFonts w:ascii="Calibri Light"/>
          <w:spacing w:val="-5"/>
        </w:rPr>
      </w:pPr>
    </w:p>
    <w:p w14:paraId="6F58AB4D" w14:textId="77777777" w:rsidR="00324077" w:rsidRDefault="003C4771">
      <w:pPr>
        <w:pStyle w:val="BodyText"/>
        <w:ind w:left="164"/>
        <w:rPr>
          <w:rFonts w:ascii="Calibri Light"/>
        </w:rPr>
      </w:pPr>
      <w:r>
        <w:t>STOP.</w:t>
      </w:r>
    </w:p>
    <w:p w14:paraId="6F58AB4E" w14:textId="77777777" w:rsidR="00324077" w:rsidRDefault="003C4771">
      <w:pPr>
        <w:pStyle w:val="BodyText"/>
        <w:spacing w:before="15"/>
        <w:ind w:left="164" w:right="7316"/>
        <w:rPr>
          <w:rFonts w:ascii="Calibri Light"/>
          <w:spacing w:val="-5"/>
        </w:rPr>
      </w:pPr>
      <w:r>
        <w:t>EYES ON ME.</w:t>
      </w:r>
    </w:p>
    <w:p w14:paraId="6F58AB4F" w14:textId="77777777" w:rsidR="00324077" w:rsidRDefault="00324077">
      <w:pPr>
        <w:pStyle w:val="BodyText"/>
        <w:ind w:left="0"/>
        <w:rPr>
          <w:rFonts w:ascii="Calibri Light"/>
        </w:rPr>
      </w:pPr>
    </w:p>
    <w:p w14:paraId="6F58AB50" w14:textId="77777777" w:rsidR="00324077" w:rsidRDefault="00324077">
      <w:pPr>
        <w:pStyle w:val="BodyText"/>
        <w:spacing w:before="61"/>
        <w:ind w:left="0"/>
        <w:rPr>
          <w:rFonts w:ascii="Calibri Light"/>
        </w:rPr>
      </w:pPr>
    </w:p>
    <w:p w14:paraId="6F58AB51" w14:textId="77777777" w:rsidR="00324077" w:rsidRDefault="003C4771">
      <w:pPr>
        <w:pStyle w:val="Heading1"/>
        <w:numPr>
          <w:ilvl w:val="0"/>
          <w:numId w:val="2"/>
        </w:numPr>
        <w:tabs>
          <w:tab w:val="left" w:pos="869"/>
        </w:tabs>
        <w:spacing w:before="1"/>
      </w:pPr>
      <w:r>
        <w:t>Recognising positive behaviour</w:t>
      </w:r>
    </w:p>
    <w:p w14:paraId="6F58AB52" w14:textId="77777777" w:rsidR="00324077" w:rsidRDefault="00324077">
      <w:pPr>
        <w:pStyle w:val="BodyText"/>
        <w:spacing w:before="32"/>
        <w:ind w:left="0"/>
        <w:rPr>
          <w:b/>
          <w:sz w:val="20"/>
        </w:rPr>
      </w:pPr>
    </w:p>
    <w:p w14:paraId="6F58AB53" w14:textId="77777777" w:rsidR="00324077" w:rsidRDefault="00324077">
      <w:pPr>
        <w:pStyle w:val="BodyText"/>
        <w:spacing w:before="50"/>
        <w:ind w:left="0"/>
        <w:rPr>
          <w:b/>
        </w:rPr>
      </w:pPr>
    </w:p>
    <w:p w14:paraId="6F58AB54" w14:textId="77777777" w:rsidR="00324077" w:rsidRDefault="003C4771">
      <w:pPr>
        <w:pStyle w:val="BodyText"/>
        <w:spacing w:line="249" w:lineRule="auto"/>
        <w:ind w:left="174" w:right="318" w:hanging="10"/>
      </w:pPr>
      <w:r>
        <w:t>Adults acknowledge the meeting of expectations and praise children for exceeding expectations. We use intrinsic rewards such as attention, praise, informing parents or granting privileges and are aware that extrinsic rewards can distract from learning and use them sparingly and with professional judgement.</w:t>
      </w:r>
    </w:p>
    <w:p w14:paraId="6F58AB55" w14:textId="77777777" w:rsidR="00324077" w:rsidRDefault="00324077">
      <w:pPr>
        <w:pStyle w:val="BodyText"/>
        <w:spacing w:before="24"/>
        <w:ind w:left="0"/>
      </w:pPr>
    </w:p>
    <w:p w14:paraId="6F58AB56" w14:textId="77777777" w:rsidR="00324077" w:rsidRDefault="003C4771">
      <w:pPr>
        <w:pStyle w:val="BodyText"/>
        <w:spacing w:line="249" w:lineRule="auto"/>
        <w:ind w:left="174" w:right="644" w:hanging="10"/>
      </w:pPr>
      <w:r>
        <w:t>We use positive recognition to encourage the behaviours that we expect from children. Each class has a recognition board and desirable behaviours are celebrated by children’s names being added to the recognition board. This is refreshed regularly at the teacher’s discretion.</w:t>
      </w:r>
    </w:p>
    <w:p w14:paraId="6F58AB57" w14:textId="77777777" w:rsidR="00324077" w:rsidRDefault="00324077">
      <w:pPr>
        <w:pStyle w:val="BodyText"/>
        <w:spacing w:before="24"/>
        <w:ind w:left="0"/>
      </w:pPr>
    </w:p>
    <w:p w14:paraId="6F58AB58" w14:textId="77777777" w:rsidR="00324077" w:rsidRDefault="003C4771">
      <w:pPr>
        <w:pStyle w:val="BodyText"/>
        <w:spacing w:line="247" w:lineRule="auto"/>
        <w:ind w:left="524" w:right="3615" w:hanging="360"/>
      </w:pPr>
      <w:r>
        <w:t>Other ways that adults reinforce positive behaviour include:</w:t>
      </w:r>
    </w:p>
    <w:p w14:paraId="6F58AB59" w14:textId="77777777" w:rsidR="00324077" w:rsidRDefault="003C4771">
      <w:pPr>
        <w:pStyle w:val="ListParagraph"/>
        <w:numPr>
          <w:ilvl w:val="1"/>
          <w:numId w:val="2"/>
        </w:numPr>
        <w:tabs>
          <w:tab w:val="left" w:pos="884"/>
        </w:tabs>
        <w:spacing w:before="11"/>
        <w:ind w:left="884"/>
        <w:rPr>
          <w:sz w:val="24"/>
        </w:rPr>
      </w:pPr>
      <w:r>
        <w:t>telling parents,</w:t>
      </w:r>
    </w:p>
    <w:p w14:paraId="6F58AB5A" w14:textId="77777777" w:rsidR="00324077" w:rsidRDefault="003C4771">
      <w:pPr>
        <w:pStyle w:val="ListParagraph"/>
        <w:numPr>
          <w:ilvl w:val="1"/>
          <w:numId w:val="2"/>
        </w:numPr>
        <w:tabs>
          <w:tab w:val="left" w:pos="869"/>
        </w:tabs>
        <w:spacing w:before="15"/>
        <w:rPr>
          <w:sz w:val="24"/>
        </w:rPr>
      </w:pPr>
      <w:r>
        <w:t>sending the child to other staff to celebrate success,</w:t>
      </w:r>
    </w:p>
    <w:p w14:paraId="6F58AB5B" w14:textId="77777777" w:rsidR="00324077" w:rsidRDefault="003C4771">
      <w:pPr>
        <w:pStyle w:val="ListParagraph"/>
        <w:numPr>
          <w:ilvl w:val="1"/>
          <w:numId w:val="2"/>
        </w:numPr>
        <w:tabs>
          <w:tab w:val="left" w:pos="869"/>
        </w:tabs>
        <w:rPr>
          <w:sz w:val="24"/>
        </w:rPr>
      </w:pPr>
      <w:r>
        <w:t>a special mentions certificate in assembly,</w:t>
      </w:r>
    </w:p>
    <w:p w14:paraId="6F58AB5C" w14:textId="77777777" w:rsidR="00324077" w:rsidRDefault="003C4771">
      <w:pPr>
        <w:pStyle w:val="ListParagraph"/>
        <w:numPr>
          <w:ilvl w:val="1"/>
          <w:numId w:val="2"/>
        </w:numPr>
        <w:tabs>
          <w:tab w:val="left" w:pos="869"/>
        </w:tabs>
        <w:spacing w:before="19"/>
        <w:rPr>
          <w:sz w:val="24"/>
        </w:rPr>
      </w:pPr>
      <w:r>
        <w:t>receiving a postcard from senior staff or</w:t>
      </w:r>
    </w:p>
    <w:p w14:paraId="6F58AB5D" w14:textId="77777777" w:rsidR="00324077" w:rsidRDefault="003C4771">
      <w:pPr>
        <w:pStyle w:val="ListParagraph"/>
        <w:numPr>
          <w:ilvl w:val="1"/>
          <w:numId w:val="2"/>
        </w:numPr>
        <w:tabs>
          <w:tab w:val="left" w:pos="869"/>
        </w:tabs>
        <w:rPr>
          <w:sz w:val="24"/>
        </w:rPr>
      </w:pPr>
      <w:r>
        <w:t>representing the school in external events.</w:t>
      </w:r>
    </w:p>
    <w:p w14:paraId="6F58AB5E" w14:textId="77777777" w:rsidR="00324077" w:rsidRDefault="00324077">
      <w:pPr>
        <w:pStyle w:val="BodyText"/>
        <w:ind w:left="0"/>
      </w:pPr>
    </w:p>
    <w:p w14:paraId="6F58AB61" w14:textId="77777777" w:rsidR="00324077" w:rsidRDefault="00324077">
      <w:pPr>
        <w:pStyle w:val="BodyText"/>
        <w:spacing w:before="85"/>
        <w:ind w:left="0"/>
      </w:pPr>
    </w:p>
    <w:p w14:paraId="6F58AB62" w14:textId="77777777" w:rsidR="00324077" w:rsidRDefault="003C4771">
      <w:pPr>
        <w:pStyle w:val="Heading1"/>
        <w:numPr>
          <w:ilvl w:val="0"/>
          <w:numId w:val="2"/>
        </w:numPr>
        <w:tabs>
          <w:tab w:val="left" w:pos="869"/>
        </w:tabs>
        <w:spacing w:before="1"/>
      </w:pPr>
      <w:r>
        <w:t>Responding to inappropriate behaviour</w:t>
      </w:r>
    </w:p>
    <w:p w14:paraId="6F58AB63" w14:textId="77777777" w:rsidR="00324077" w:rsidRDefault="00324077">
      <w:pPr>
        <w:pStyle w:val="BodyText"/>
        <w:spacing w:before="32"/>
        <w:ind w:left="0"/>
        <w:rPr>
          <w:b/>
          <w:sz w:val="20"/>
        </w:rPr>
      </w:pPr>
    </w:p>
    <w:p w14:paraId="6F58AB64" w14:textId="77777777" w:rsidR="00324077" w:rsidRDefault="00324077">
      <w:pPr>
        <w:pStyle w:val="BodyText"/>
        <w:spacing w:before="50"/>
        <w:ind w:left="0"/>
        <w:rPr>
          <w:b/>
        </w:rPr>
      </w:pPr>
    </w:p>
    <w:p w14:paraId="6F58AB65" w14:textId="77777777" w:rsidR="00324077" w:rsidRDefault="003C4771">
      <w:pPr>
        <w:pStyle w:val="BodyText"/>
        <w:spacing w:line="247" w:lineRule="auto"/>
        <w:ind w:left="174" w:hanging="10"/>
      </w:pPr>
      <w:r>
        <w:t>Adults expect that instructions are followed the first time. At St John’s we expect equality of adult authority. Inappropriate behaviour can be classified as low level or serious:</w:t>
      </w:r>
    </w:p>
    <w:p w14:paraId="6F58AB66" w14:textId="77777777" w:rsidR="00324077" w:rsidRDefault="00324077">
      <w:pPr>
        <w:pStyle w:val="BodyText"/>
        <w:spacing w:line="247" w:lineRule="auto"/>
        <w:sectPr w:rsidR="00324077">
          <w:pgSz w:w="11910" w:h="16840"/>
          <w:pgMar w:top="1680" w:right="1133" w:bottom="1180" w:left="1275" w:header="0" w:footer="922" w:gutter="0"/>
          <w:cols w:space="720"/>
        </w:sectPr>
      </w:pPr>
    </w:p>
    <w:tbl>
      <w:tblPr>
        <w:tblW w:w="0" w:type="auto"/>
        <w:tblInd w:w="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642"/>
        <w:gridCol w:w="4647"/>
      </w:tblGrid>
      <w:tr w:rsidR="00324077" w14:paraId="6F58AB69" w14:textId="77777777">
        <w:trPr>
          <w:trHeight w:val="321"/>
        </w:trPr>
        <w:tc>
          <w:tcPr>
            <w:tcW w:w="4642" w:type="dxa"/>
          </w:tcPr>
          <w:p w14:paraId="6F58AB67" w14:textId="77777777" w:rsidR="00324077" w:rsidRDefault="003C4771">
            <w:pPr>
              <w:pStyle w:val="TableParagraph"/>
              <w:spacing w:before="6"/>
              <w:ind w:left="102"/>
              <w:rPr>
                <w:b/>
                <w:sz w:val="24"/>
              </w:rPr>
            </w:pPr>
            <w:r>
              <w:rPr>
                <w:b/>
                <w:sz w:val="24"/>
              </w:rPr>
              <w:lastRenderedPageBreak/>
              <w:t>Low</w:t>
            </w:r>
            <w:r>
              <w:rPr>
                <w:b/>
                <w:spacing w:val="-5"/>
                <w:sz w:val="24"/>
              </w:rPr>
              <w:t xml:space="preserve"> </w:t>
            </w:r>
            <w:r>
              <w:rPr>
                <w:b/>
                <w:spacing w:val="-2"/>
                <w:sz w:val="24"/>
              </w:rPr>
              <w:t>level</w:t>
            </w:r>
          </w:p>
        </w:tc>
        <w:tc>
          <w:tcPr>
            <w:tcW w:w="4647" w:type="dxa"/>
          </w:tcPr>
          <w:p w14:paraId="6F58AB68" w14:textId="77777777" w:rsidR="00324077" w:rsidRDefault="003C4771">
            <w:pPr>
              <w:pStyle w:val="TableParagraph"/>
              <w:spacing w:before="6"/>
              <w:ind w:left="105"/>
              <w:rPr>
                <w:b/>
                <w:sz w:val="24"/>
              </w:rPr>
            </w:pPr>
            <w:r>
              <w:rPr>
                <w:b/>
                <w:spacing w:val="-2"/>
                <w:sz w:val="24"/>
              </w:rPr>
              <w:t>Serious</w:t>
            </w:r>
          </w:p>
        </w:tc>
      </w:tr>
      <w:tr w:rsidR="00324077" w14:paraId="6F58AB6C" w14:textId="77777777">
        <w:trPr>
          <w:trHeight w:val="316"/>
        </w:trPr>
        <w:tc>
          <w:tcPr>
            <w:tcW w:w="4642" w:type="dxa"/>
            <w:tcBorders>
              <w:bottom w:val="nil"/>
            </w:tcBorders>
          </w:tcPr>
          <w:p w14:paraId="6F58AB6A" w14:textId="77777777" w:rsidR="00324077" w:rsidRDefault="003C4771">
            <w:pPr>
              <w:pStyle w:val="TableParagraph"/>
              <w:spacing w:before="11" w:line="285" w:lineRule="exact"/>
              <w:ind w:left="102"/>
              <w:rPr>
                <w:sz w:val="24"/>
              </w:rPr>
            </w:pPr>
            <w:r>
              <w:rPr>
                <w:sz w:val="24"/>
              </w:rPr>
              <w:t>Not</w:t>
            </w:r>
            <w:r>
              <w:rPr>
                <w:spacing w:val="-1"/>
                <w:sz w:val="24"/>
              </w:rPr>
              <w:t xml:space="preserve"> </w:t>
            </w:r>
            <w:r>
              <w:rPr>
                <w:sz w:val="24"/>
              </w:rPr>
              <w:t>listening</w:t>
            </w:r>
            <w:r>
              <w:rPr>
                <w:spacing w:val="-1"/>
                <w:sz w:val="24"/>
              </w:rPr>
              <w:t xml:space="preserve"> </w:t>
            </w:r>
            <w:r>
              <w:rPr>
                <w:sz w:val="24"/>
              </w:rPr>
              <w:t>to</w:t>
            </w:r>
            <w:r>
              <w:rPr>
                <w:spacing w:val="-1"/>
                <w:sz w:val="24"/>
              </w:rPr>
              <w:t xml:space="preserve"> </w:t>
            </w:r>
            <w:r>
              <w:rPr>
                <w:sz w:val="24"/>
              </w:rPr>
              <w:t xml:space="preserve">the </w:t>
            </w:r>
            <w:r>
              <w:rPr>
                <w:spacing w:val="-2"/>
                <w:sz w:val="24"/>
              </w:rPr>
              <w:t>speaker</w:t>
            </w:r>
          </w:p>
        </w:tc>
        <w:tc>
          <w:tcPr>
            <w:tcW w:w="4647" w:type="dxa"/>
            <w:tcBorders>
              <w:bottom w:val="nil"/>
            </w:tcBorders>
          </w:tcPr>
          <w:p w14:paraId="6F58AB6B" w14:textId="77777777" w:rsidR="00324077" w:rsidRDefault="003C4771">
            <w:pPr>
              <w:pStyle w:val="TableParagraph"/>
              <w:spacing w:before="11" w:line="285" w:lineRule="exact"/>
              <w:ind w:left="105"/>
              <w:rPr>
                <w:sz w:val="24"/>
              </w:rPr>
            </w:pPr>
            <w:r>
              <w:rPr>
                <w:spacing w:val="-2"/>
                <w:sz w:val="24"/>
              </w:rPr>
              <w:t>Swearing</w:t>
            </w:r>
          </w:p>
        </w:tc>
      </w:tr>
      <w:tr w:rsidR="00324077" w14:paraId="6F58AB6F" w14:textId="77777777">
        <w:trPr>
          <w:trHeight w:val="316"/>
        </w:trPr>
        <w:tc>
          <w:tcPr>
            <w:tcW w:w="4642" w:type="dxa"/>
            <w:tcBorders>
              <w:top w:val="nil"/>
              <w:bottom w:val="nil"/>
            </w:tcBorders>
          </w:tcPr>
          <w:p w14:paraId="6F58AB6D" w14:textId="77777777" w:rsidR="00324077" w:rsidRDefault="003C4771">
            <w:pPr>
              <w:pStyle w:val="TableParagraph"/>
              <w:spacing w:before="12" w:line="285" w:lineRule="exact"/>
              <w:ind w:left="102"/>
              <w:rPr>
                <w:sz w:val="24"/>
              </w:rPr>
            </w:pPr>
            <w:r>
              <w:rPr>
                <w:sz w:val="24"/>
              </w:rPr>
              <w:t>Interrupting</w:t>
            </w:r>
            <w:r>
              <w:rPr>
                <w:spacing w:val="-2"/>
                <w:sz w:val="24"/>
              </w:rPr>
              <w:t xml:space="preserve"> others</w:t>
            </w:r>
          </w:p>
        </w:tc>
        <w:tc>
          <w:tcPr>
            <w:tcW w:w="4647" w:type="dxa"/>
            <w:tcBorders>
              <w:top w:val="nil"/>
              <w:bottom w:val="nil"/>
            </w:tcBorders>
          </w:tcPr>
          <w:p w14:paraId="6F58AB6E" w14:textId="77777777" w:rsidR="00324077" w:rsidRDefault="003C4771">
            <w:pPr>
              <w:pStyle w:val="TableParagraph"/>
              <w:spacing w:before="12" w:line="285" w:lineRule="exact"/>
              <w:ind w:left="105"/>
              <w:rPr>
                <w:sz w:val="24"/>
              </w:rPr>
            </w:pPr>
            <w:r>
              <w:rPr>
                <w:sz w:val="24"/>
              </w:rPr>
              <w:t>Insulting</w:t>
            </w:r>
            <w:r>
              <w:rPr>
                <w:spacing w:val="-2"/>
                <w:sz w:val="24"/>
              </w:rPr>
              <w:t xml:space="preserve"> others</w:t>
            </w:r>
          </w:p>
        </w:tc>
      </w:tr>
      <w:tr w:rsidR="00324077" w14:paraId="6F58AB72" w14:textId="77777777">
        <w:trPr>
          <w:trHeight w:val="314"/>
        </w:trPr>
        <w:tc>
          <w:tcPr>
            <w:tcW w:w="4642" w:type="dxa"/>
            <w:tcBorders>
              <w:top w:val="nil"/>
              <w:bottom w:val="nil"/>
            </w:tcBorders>
          </w:tcPr>
          <w:p w14:paraId="6F58AB70" w14:textId="77777777" w:rsidR="00324077" w:rsidRDefault="003C4771">
            <w:pPr>
              <w:pStyle w:val="TableParagraph"/>
              <w:spacing w:before="12" w:line="282" w:lineRule="exact"/>
              <w:ind w:left="102"/>
              <w:rPr>
                <w:sz w:val="24"/>
              </w:rPr>
            </w:pPr>
            <w:r>
              <w:rPr>
                <w:sz w:val="24"/>
              </w:rPr>
              <w:t>Distracting</w:t>
            </w:r>
            <w:r>
              <w:rPr>
                <w:spacing w:val="-2"/>
                <w:sz w:val="24"/>
              </w:rPr>
              <w:t xml:space="preserve"> </w:t>
            </w:r>
            <w:r>
              <w:rPr>
                <w:sz w:val="24"/>
              </w:rPr>
              <w:t>others</w:t>
            </w:r>
            <w:r>
              <w:rPr>
                <w:spacing w:val="-1"/>
                <w:sz w:val="24"/>
              </w:rPr>
              <w:t xml:space="preserve"> </w:t>
            </w:r>
            <w:r>
              <w:rPr>
                <w:sz w:val="24"/>
              </w:rPr>
              <w:t>from</w:t>
            </w:r>
            <w:r>
              <w:rPr>
                <w:spacing w:val="-1"/>
                <w:sz w:val="24"/>
              </w:rPr>
              <w:t xml:space="preserve"> </w:t>
            </w:r>
            <w:r>
              <w:rPr>
                <w:spacing w:val="-2"/>
                <w:sz w:val="24"/>
              </w:rPr>
              <w:t>working</w:t>
            </w:r>
          </w:p>
        </w:tc>
        <w:tc>
          <w:tcPr>
            <w:tcW w:w="4647" w:type="dxa"/>
            <w:tcBorders>
              <w:top w:val="nil"/>
              <w:bottom w:val="nil"/>
            </w:tcBorders>
          </w:tcPr>
          <w:p w14:paraId="6F58AB71" w14:textId="77777777" w:rsidR="00324077" w:rsidRDefault="003C4771">
            <w:pPr>
              <w:pStyle w:val="TableParagraph"/>
              <w:spacing w:before="12" w:line="282" w:lineRule="exact"/>
              <w:ind w:left="105"/>
              <w:rPr>
                <w:sz w:val="24"/>
              </w:rPr>
            </w:pPr>
            <w:r>
              <w:rPr>
                <w:spacing w:val="-2"/>
                <w:sz w:val="24"/>
              </w:rPr>
              <w:t>Bullying</w:t>
            </w:r>
          </w:p>
        </w:tc>
      </w:tr>
      <w:tr w:rsidR="00324077" w14:paraId="6F58AB75" w14:textId="77777777">
        <w:trPr>
          <w:trHeight w:val="314"/>
        </w:trPr>
        <w:tc>
          <w:tcPr>
            <w:tcW w:w="4642" w:type="dxa"/>
            <w:tcBorders>
              <w:top w:val="nil"/>
              <w:bottom w:val="nil"/>
            </w:tcBorders>
          </w:tcPr>
          <w:p w14:paraId="6F58AB73" w14:textId="77777777" w:rsidR="00324077" w:rsidRDefault="003C4771">
            <w:pPr>
              <w:pStyle w:val="TableParagraph"/>
              <w:spacing w:before="9" w:line="285" w:lineRule="exact"/>
              <w:ind w:left="102"/>
              <w:rPr>
                <w:sz w:val="24"/>
              </w:rPr>
            </w:pPr>
            <w:r>
              <w:rPr>
                <w:sz w:val="24"/>
              </w:rPr>
              <w:t>Slow</w:t>
            </w:r>
            <w:r>
              <w:rPr>
                <w:spacing w:val="-1"/>
                <w:sz w:val="24"/>
              </w:rPr>
              <w:t xml:space="preserve"> </w:t>
            </w:r>
            <w:r>
              <w:rPr>
                <w:sz w:val="24"/>
              </w:rPr>
              <w:t>to</w:t>
            </w:r>
            <w:r>
              <w:rPr>
                <w:spacing w:val="-1"/>
                <w:sz w:val="24"/>
              </w:rPr>
              <w:t xml:space="preserve"> </w:t>
            </w:r>
            <w:r>
              <w:rPr>
                <w:sz w:val="24"/>
              </w:rPr>
              <w:t xml:space="preserve">line </w:t>
            </w:r>
            <w:r>
              <w:rPr>
                <w:spacing w:val="-5"/>
                <w:sz w:val="24"/>
              </w:rPr>
              <w:t>up</w:t>
            </w:r>
          </w:p>
        </w:tc>
        <w:tc>
          <w:tcPr>
            <w:tcW w:w="4647" w:type="dxa"/>
            <w:tcBorders>
              <w:top w:val="nil"/>
              <w:bottom w:val="nil"/>
            </w:tcBorders>
          </w:tcPr>
          <w:p w14:paraId="6F58AB74" w14:textId="77777777" w:rsidR="00324077" w:rsidRDefault="003C4771">
            <w:pPr>
              <w:pStyle w:val="TableParagraph"/>
              <w:spacing w:before="9" w:line="285" w:lineRule="exact"/>
              <w:ind w:left="105"/>
              <w:rPr>
                <w:sz w:val="24"/>
              </w:rPr>
            </w:pPr>
            <w:r>
              <w:rPr>
                <w:spacing w:val="-2"/>
                <w:sz w:val="24"/>
              </w:rPr>
              <w:t>Defiance</w:t>
            </w:r>
          </w:p>
        </w:tc>
      </w:tr>
      <w:tr w:rsidR="00324077" w14:paraId="6F58AB78" w14:textId="77777777">
        <w:trPr>
          <w:trHeight w:val="326"/>
        </w:trPr>
        <w:tc>
          <w:tcPr>
            <w:tcW w:w="4642" w:type="dxa"/>
            <w:tcBorders>
              <w:top w:val="nil"/>
            </w:tcBorders>
          </w:tcPr>
          <w:p w14:paraId="6F58AB76" w14:textId="77777777" w:rsidR="00324077" w:rsidRDefault="003C4771">
            <w:pPr>
              <w:pStyle w:val="TableParagraph"/>
              <w:spacing w:before="12"/>
              <w:ind w:left="102"/>
              <w:rPr>
                <w:sz w:val="24"/>
              </w:rPr>
            </w:pPr>
            <w:r>
              <w:rPr>
                <w:sz w:val="24"/>
              </w:rPr>
              <w:t>Dropping</w:t>
            </w:r>
            <w:r>
              <w:rPr>
                <w:spacing w:val="-3"/>
                <w:sz w:val="24"/>
              </w:rPr>
              <w:t xml:space="preserve"> </w:t>
            </w:r>
            <w:r>
              <w:rPr>
                <w:sz w:val="24"/>
              </w:rPr>
              <w:t>/</w:t>
            </w:r>
            <w:r>
              <w:rPr>
                <w:spacing w:val="-1"/>
                <w:sz w:val="24"/>
              </w:rPr>
              <w:t xml:space="preserve"> </w:t>
            </w:r>
            <w:r>
              <w:rPr>
                <w:sz w:val="24"/>
              </w:rPr>
              <w:t>walking</w:t>
            </w:r>
            <w:r>
              <w:rPr>
                <w:spacing w:val="-1"/>
                <w:sz w:val="24"/>
              </w:rPr>
              <w:t xml:space="preserve"> </w:t>
            </w:r>
            <w:r>
              <w:rPr>
                <w:sz w:val="24"/>
              </w:rPr>
              <w:t>past</w:t>
            </w:r>
            <w:r>
              <w:rPr>
                <w:spacing w:val="-1"/>
                <w:sz w:val="24"/>
              </w:rPr>
              <w:t xml:space="preserve"> </w:t>
            </w:r>
            <w:r>
              <w:rPr>
                <w:spacing w:val="-2"/>
                <w:sz w:val="24"/>
              </w:rPr>
              <w:t>litter</w:t>
            </w:r>
          </w:p>
        </w:tc>
        <w:tc>
          <w:tcPr>
            <w:tcW w:w="4647" w:type="dxa"/>
            <w:tcBorders>
              <w:top w:val="nil"/>
            </w:tcBorders>
          </w:tcPr>
          <w:p w14:paraId="6F58AB77" w14:textId="77777777" w:rsidR="00324077" w:rsidRDefault="003C4771">
            <w:pPr>
              <w:pStyle w:val="TableParagraph"/>
              <w:spacing w:before="12"/>
              <w:ind w:left="105"/>
              <w:rPr>
                <w:sz w:val="24"/>
              </w:rPr>
            </w:pPr>
            <w:r>
              <w:rPr>
                <w:spacing w:val="-2"/>
                <w:sz w:val="24"/>
              </w:rPr>
              <w:t>Violence</w:t>
            </w:r>
          </w:p>
        </w:tc>
      </w:tr>
    </w:tbl>
    <w:p w14:paraId="6F58AB79" w14:textId="77777777" w:rsidR="00324077" w:rsidRDefault="00324077">
      <w:pPr>
        <w:pStyle w:val="BodyText"/>
        <w:spacing w:before="50"/>
        <w:ind w:left="0"/>
      </w:pPr>
    </w:p>
    <w:p w14:paraId="6F58AB7A" w14:textId="77777777" w:rsidR="00324077" w:rsidRDefault="003C4771">
      <w:pPr>
        <w:pStyle w:val="BodyText"/>
        <w:spacing w:line="247" w:lineRule="auto"/>
        <w:ind w:left="174" w:right="644" w:hanging="10"/>
        <w:rPr>
          <w:rFonts w:ascii="Calibri Light"/>
        </w:rPr>
      </w:pPr>
      <w:r>
        <w:t>Any sanction that is applied by adults are done so with the goal that it will make the inappropriate behaviour less likely to recur.</w:t>
      </w:r>
    </w:p>
    <w:p w14:paraId="6F58AB7B" w14:textId="77777777" w:rsidR="00324077" w:rsidRDefault="00324077">
      <w:pPr>
        <w:pStyle w:val="BodyText"/>
        <w:spacing w:before="35"/>
        <w:ind w:left="0"/>
        <w:rPr>
          <w:rFonts w:ascii="Calibri Light"/>
        </w:rPr>
      </w:pPr>
    </w:p>
    <w:p w14:paraId="6F58AB7C" w14:textId="77777777" w:rsidR="00324077" w:rsidRDefault="003C4771">
      <w:pPr>
        <w:pStyle w:val="BodyText"/>
        <w:ind w:left="164"/>
        <w:rPr>
          <w:rFonts w:ascii="Calibri Light"/>
        </w:rPr>
      </w:pPr>
      <w:r>
        <w:t>Sanctions</w:t>
      </w:r>
    </w:p>
    <w:p w14:paraId="6F58AB7D" w14:textId="77777777" w:rsidR="00324077" w:rsidRDefault="003C4771">
      <w:pPr>
        <w:pStyle w:val="BodyText"/>
        <w:spacing w:before="24" w:line="259" w:lineRule="auto"/>
        <w:ind w:left="164" w:right="343"/>
        <w:rPr>
          <w:rFonts w:ascii="Calibri Light" w:hAnsi="Calibri Light"/>
        </w:rPr>
      </w:pPr>
      <w:r>
        <w:t>We also accept that there will be times when the behaviour of our children does not meet our expectations. When this is the case, we will explore the negative behaviour with each child and ensure that the behaviour is discussed and remedied using a restorative approach and a suitable sanction. The restorative approach encourages children to take responsibility for their own behaviour and ‘put right’ their wrongs.</w:t>
      </w:r>
    </w:p>
    <w:p w14:paraId="6F58AB7E" w14:textId="77777777" w:rsidR="00324077" w:rsidRDefault="00324077">
      <w:pPr>
        <w:pStyle w:val="BodyText"/>
        <w:spacing w:before="24" w:line="259" w:lineRule="auto"/>
        <w:ind w:left="164" w:right="343"/>
        <w:rPr>
          <w:rFonts w:ascii="Calibri Light" w:hAnsi="Calibri Light"/>
        </w:rPr>
      </w:pPr>
    </w:p>
    <w:p w14:paraId="6F58AB7F" w14:textId="77777777" w:rsidR="00324077" w:rsidRDefault="003C4771">
      <w:pPr>
        <w:pStyle w:val="BodyText"/>
        <w:spacing w:before="136"/>
        <w:ind w:left="0"/>
      </w:pPr>
      <w:r>
        <w:t>The school may use one or more of the following sanctions in response to unacceptable behaviour: We follow the consequences system.</w:t>
      </w:r>
    </w:p>
    <w:p w14:paraId="34328E49" w14:textId="77777777" w:rsidR="00700988" w:rsidRDefault="00700988">
      <w:pPr>
        <w:pStyle w:val="BodyText"/>
        <w:spacing w:before="136"/>
        <w:ind w:left="0"/>
      </w:pPr>
    </w:p>
    <w:p w14:paraId="3B7ED861" w14:textId="77777777" w:rsidR="00700988" w:rsidRDefault="00700988">
      <w:pPr>
        <w:pStyle w:val="BodyText"/>
        <w:spacing w:before="136"/>
        <w:ind w:left="0"/>
      </w:pPr>
    </w:p>
    <w:p w14:paraId="073A91A9" w14:textId="77777777" w:rsidR="00700988" w:rsidRDefault="00700988">
      <w:pPr>
        <w:pStyle w:val="BodyText"/>
        <w:spacing w:before="136"/>
        <w:ind w:left="0"/>
      </w:pPr>
    </w:p>
    <w:p w14:paraId="34393736" w14:textId="6042405A" w:rsidR="00700988" w:rsidRDefault="00700988">
      <w:pPr>
        <w:pStyle w:val="BodyText"/>
        <w:spacing w:before="136"/>
        <w:ind w:left="0"/>
        <w:rPr>
          <w:rFonts w:ascii="Calibri Light"/>
        </w:rPr>
      </w:pPr>
      <w:r>
        <w:rPr>
          <w:noProof/>
        </w:rPr>
        <w:lastRenderedPageBreak/>
        <w:drawing>
          <wp:inline distT="0" distB="0" distL="0" distR="0" wp14:anchorId="68ABA1B2" wp14:editId="69963B7C">
            <wp:extent cx="6033770" cy="4256405"/>
            <wp:effectExtent l="0" t="0" r="5080" b="0"/>
            <wp:docPr id="1217627838" name="Picture 1" descr="A table with text and imag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7627838" name="Picture 1" descr="A table with text and images&#10;&#10;AI-generated content may be incorrect."/>
                    <pic:cNvPicPr>
                      <a:picLocks noChangeAspect="1"/>
                    </pic:cNvPicPr>
                  </pic:nvPicPr>
                  <pic:blipFill>
                    <a:blip r:embed="rId12"/>
                    <a:stretch>
                      <a:fillRect/>
                    </a:stretch>
                  </pic:blipFill>
                  <pic:spPr>
                    <a:xfrm>
                      <a:off x="0" y="0"/>
                      <a:ext cx="6033770" cy="4256405"/>
                    </a:xfrm>
                    <a:prstGeom prst="rect">
                      <a:avLst/>
                    </a:prstGeom>
                  </pic:spPr>
                </pic:pic>
              </a:graphicData>
            </a:graphic>
          </wp:inline>
        </w:drawing>
      </w:r>
    </w:p>
    <w:p w14:paraId="6F58AB82" w14:textId="77777777" w:rsidR="00324077" w:rsidRDefault="00324077">
      <w:pPr>
        <w:pStyle w:val="BodyText"/>
        <w:spacing w:before="141"/>
        <w:ind w:left="0"/>
        <w:rPr>
          <w:rFonts w:ascii="Calibri Light"/>
        </w:rPr>
      </w:pPr>
    </w:p>
    <w:p w14:paraId="6F58AB83" w14:textId="77777777" w:rsidR="00324077" w:rsidRDefault="003C4771">
      <w:pPr>
        <w:pStyle w:val="BodyText"/>
        <w:ind w:left="219"/>
        <w:rPr>
          <w:rFonts w:ascii="Calibri Light"/>
        </w:rPr>
      </w:pPr>
      <w:r>
        <w:t>*There is no fixed number of verbal warnings. This needs to be decided by the adult teaching the class.</w:t>
      </w:r>
    </w:p>
    <w:p w14:paraId="6F58AB84" w14:textId="77777777" w:rsidR="00324077" w:rsidRDefault="00324077">
      <w:pPr>
        <w:pStyle w:val="BodyText"/>
        <w:ind w:left="219"/>
        <w:rPr>
          <w:rFonts w:ascii="Calibri Light"/>
        </w:rPr>
      </w:pPr>
    </w:p>
    <w:p w14:paraId="6F58AB85" w14:textId="77777777" w:rsidR="00324077" w:rsidRDefault="00324077">
      <w:pPr>
        <w:pStyle w:val="BodyText"/>
        <w:ind w:left="219"/>
        <w:rPr>
          <w:rFonts w:ascii="Calibri Light"/>
        </w:rPr>
      </w:pPr>
    </w:p>
    <w:p w14:paraId="6F58AB86" w14:textId="77777777" w:rsidR="00324077" w:rsidRDefault="00324077">
      <w:pPr>
        <w:pStyle w:val="BodyText"/>
        <w:ind w:left="219"/>
        <w:rPr>
          <w:rFonts w:ascii="Calibri Light"/>
        </w:rPr>
      </w:pPr>
    </w:p>
    <w:p w14:paraId="6F58AB87" w14:textId="77777777" w:rsidR="00324077" w:rsidRDefault="00324077">
      <w:pPr>
        <w:pStyle w:val="BodyText"/>
        <w:ind w:left="219"/>
        <w:rPr>
          <w:rFonts w:ascii="Calibri Light"/>
        </w:rPr>
      </w:pPr>
    </w:p>
    <w:p w14:paraId="6F58AB88" w14:textId="77777777" w:rsidR="00324077" w:rsidRDefault="00324077">
      <w:pPr>
        <w:pStyle w:val="BodyText"/>
        <w:ind w:left="219"/>
        <w:rPr>
          <w:rFonts w:ascii="Calibri Light"/>
        </w:rPr>
      </w:pPr>
    </w:p>
    <w:p w14:paraId="6F58AB89" w14:textId="77777777" w:rsidR="00324077" w:rsidRDefault="00324077">
      <w:pPr>
        <w:pStyle w:val="BodyText"/>
        <w:ind w:left="219"/>
        <w:rPr>
          <w:rFonts w:ascii="Calibri Light"/>
        </w:rPr>
      </w:pPr>
    </w:p>
    <w:p w14:paraId="6F58AB8A" w14:textId="56C29C87" w:rsidR="00324077" w:rsidRDefault="001E7DFB">
      <w:pPr>
        <w:pStyle w:val="BodyText"/>
        <w:ind w:left="219"/>
        <w:rPr>
          <w:rFonts w:ascii="Calibri Light"/>
        </w:rPr>
      </w:pPr>
      <w:r>
        <w:rPr>
          <w:noProof/>
        </w:rPr>
        <w:lastRenderedPageBreak/>
        <w:drawing>
          <wp:inline distT="0" distB="0" distL="0" distR="0" wp14:anchorId="02FBD172" wp14:editId="32B69A5D">
            <wp:extent cx="6033770" cy="5299075"/>
            <wp:effectExtent l="0" t="0" r="5080" b="0"/>
            <wp:docPr id="450663960" name="Picture 1" descr="A list of a student behavio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0663960" name="Picture 1" descr="A list of a student behavior&#10;&#10;AI-generated content may be incorrect."/>
                    <pic:cNvPicPr>
                      <a:picLocks noChangeAspect="1"/>
                    </pic:cNvPicPr>
                  </pic:nvPicPr>
                  <pic:blipFill>
                    <a:blip r:embed="rId13"/>
                    <a:stretch>
                      <a:fillRect/>
                    </a:stretch>
                  </pic:blipFill>
                  <pic:spPr>
                    <a:xfrm>
                      <a:off x="0" y="0"/>
                      <a:ext cx="6033770" cy="5299075"/>
                    </a:xfrm>
                    <a:prstGeom prst="rect">
                      <a:avLst/>
                    </a:prstGeom>
                  </pic:spPr>
                </pic:pic>
              </a:graphicData>
            </a:graphic>
          </wp:inline>
        </w:drawing>
      </w:r>
    </w:p>
    <w:p w14:paraId="6F58AB93" w14:textId="77777777" w:rsidR="00324077" w:rsidRDefault="00324077" w:rsidP="00296BAC">
      <w:pPr>
        <w:pStyle w:val="BodyText"/>
        <w:ind w:left="0"/>
        <w:rPr>
          <w:rFonts w:ascii="Calibri Light"/>
        </w:rPr>
      </w:pPr>
    </w:p>
    <w:p w14:paraId="55BBA354" w14:textId="77777777" w:rsidR="00296BAC" w:rsidRDefault="00296BAC" w:rsidP="00296BAC">
      <w:pPr>
        <w:pStyle w:val="BodyText"/>
        <w:ind w:left="0"/>
        <w:rPr>
          <w:rFonts w:ascii="Calibri Light"/>
        </w:rPr>
      </w:pPr>
    </w:p>
    <w:p w14:paraId="2FDB71A3" w14:textId="77777777" w:rsidR="00296BAC" w:rsidRDefault="00296BAC" w:rsidP="00296BAC">
      <w:pPr>
        <w:pStyle w:val="BodyText"/>
        <w:ind w:left="0"/>
        <w:rPr>
          <w:rFonts w:ascii="Calibri Light"/>
        </w:rPr>
      </w:pPr>
    </w:p>
    <w:p w14:paraId="60B7BE7A" w14:textId="77777777" w:rsidR="00296BAC" w:rsidRDefault="00296BAC" w:rsidP="00296BAC">
      <w:pPr>
        <w:pStyle w:val="BodyText"/>
        <w:ind w:left="0"/>
        <w:rPr>
          <w:rFonts w:ascii="Calibri Light"/>
        </w:rPr>
      </w:pPr>
    </w:p>
    <w:p w14:paraId="7193350D" w14:textId="77777777" w:rsidR="00296BAC" w:rsidRDefault="00296BAC" w:rsidP="00296BAC">
      <w:pPr>
        <w:pStyle w:val="BodyText"/>
        <w:ind w:left="0"/>
        <w:rPr>
          <w:rFonts w:ascii="Calibri Light"/>
        </w:rPr>
      </w:pPr>
    </w:p>
    <w:p w14:paraId="0A689DA4" w14:textId="77777777" w:rsidR="00296BAC" w:rsidRDefault="00296BAC" w:rsidP="00296BAC">
      <w:pPr>
        <w:pStyle w:val="BodyText"/>
        <w:ind w:left="0"/>
        <w:rPr>
          <w:rFonts w:ascii="Calibri Light"/>
        </w:rPr>
      </w:pPr>
    </w:p>
    <w:p w14:paraId="0E3AF7B7" w14:textId="77777777" w:rsidR="00296BAC" w:rsidRDefault="00296BAC" w:rsidP="00296BAC">
      <w:pPr>
        <w:pStyle w:val="BodyText"/>
        <w:ind w:left="0"/>
        <w:rPr>
          <w:rFonts w:ascii="Calibri Light"/>
        </w:rPr>
      </w:pPr>
    </w:p>
    <w:p w14:paraId="6A50A2D2" w14:textId="77777777" w:rsidR="00296BAC" w:rsidRDefault="00296BAC" w:rsidP="00296BAC">
      <w:pPr>
        <w:pStyle w:val="BodyText"/>
        <w:ind w:left="0"/>
        <w:rPr>
          <w:rFonts w:ascii="Calibri Light"/>
        </w:rPr>
      </w:pPr>
    </w:p>
    <w:p w14:paraId="71992D9C" w14:textId="77777777" w:rsidR="00296BAC" w:rsidRDefault="00296BAC" w:rsidP="00296BAC">
      <w:pPr>
        <w:pStyle w:val="BodyText"/>
        <w:ind w:left="0"/>
        <w:rPr>
          <w:rFonts w:ascii="Calibri Light"/>
        </w:rPr>
      </w:pPr>
    </w:p>
    <w:p w14:paraId="34C71EB7" w14:textId="77777777" w:rsidR="00296BAC" w:rsidRDefault="00296BAC" w:rsidP="00296BAC">
      <w:pPr>
        <w:pStyle w:val="BodyText"/>
        <w:ind w:left="0"/>
        <w:rPr>
          <w:rFonts w:ascii="Calibri Light"/>
        </w:rPr>
      </w:pPr>
    </w:p>
    <w:p w14:paraId="47393059" w14:textId="77777777" w:rsidR="00296BAC" w:rsidRDefault="00296BAC" w:rsidP="00296BAC">
      <w:pPr>
        <w:pStyle w:val="BodyText"/>
        <w:ind w:left="0"/>
        <w:rPr>
          <w:rFonts w:ascii="Calibri Light"/>
        </w:rPr>
      </w:pPr>
    </w:p>
    <w:p w14:paraId="4B83645A" w14:textId="77777777" w:rsidR="00296BAC" w:rsidRDefault="00296BAC" w:rsidP="00296BAC">
      <w:pPr>
        <w:pStyle w:val="BodyText"/>
        <w:ind w:left="0"/>
        <w:rPr>
          <w:rFonts w:ascii="Calibri Light"/>
        </w:rPr>
      </w:pPr>
    </w:p>
    <w:p w14:paraId="46D274A5" w14:textId="77777777" w:rsidR="00296BAC" w:rsidRDefault="00296BAC" w:rsidP="00296BAC">
      <w:pPr>
        <w:pStyle w:val="BodyText"/>
        <w:ind w:left="0"/>
        <w:rPr>
          <w:rFonts w:ascii="Calibri Light"/>
        </w:rPr>
      </w:pPr>
    </w:p>
    <w:p w14:paraId="1125951C" w14:textId="77777777" w:rsidR="00296BAC" w:rsidRDefault="00296BAC" w:rsidP="00296BAC">
      <w:pPr>
        <w:pStyle w:val="BodyText"/>
        <w:ind w:left="0"/>
        <w:rPr>
          <w:rFonts w:ascii="Calibri Light"/>
        </w:rPr>
      </w:pPr>
    </w:p>
    <w:p w14:paraId="5353D9C5" w14:textId="77777777" w:rsidR="00296BAC" w:rsidRDefault="00296BAC" w:rsidP="00296BAC">
      <w:pPr>
        <w:pStyle w:val="BodyText"/>
        <w:ind w:left="0"/>
        <w:rPr>
          <w:rFonts w:ascii="Calibri Light"/>
        </w:rPr>
      </w:pPr>
    </w:p>
    <w:p w14:paraId="7DAE1692" w14:textId="77777777" w:rsidR="00296BAC" w:rsidRDefault="00296BAC" w:rsidP="00296BAC">
      <w:pPr>
        <w:pStyle w:val="BodyText"/>
        <w:ind w:left="0"/>
        <w:rPr>
          <w:rFonts w:ascii="Calibri Light"/>
        </w:rPr>
      </w:pPr>
    </w:p>
    <w:p w14:paraId="43629045" w14:textId="77777777" w:rsidR="00296BAC" w:rsidRDefault="00296BAC" w:rsidP="00296BAC">
      <w:pPr>
        <w:pStyle w:val="BodyText"/>
        <w:ind w:left="0"/>
        <w:rPr>
          <w:rFonts w:ascii="Calibri Light"/>
        </w:rPr>
      </w:pPr>
    </w:p>
    <w:p w14:paraId="6F58AB94" w14:textId="77777777" w:rsidR="00324077" w:rsidRDefault="00324077">
      <w:pPr>
        <w:pStyle w:val="BodyText"/>
        <w:ind w:left="219"/>
        <w:rPr>
          <w:rFonts w:ascii="Calibri Light"/>
        </w:rPr>
      </w:pPr>
    </w:p>
    <w:p w14:paraId="6F58AB95" w14:textId="77777777" w:rsidR="00324077" w:rsidRDefault="00324077">
      <w:pPr>
        <w:pStyle w:val="BodyText"/>
        <w:ind w:left="219"/>
        <w:rPr>
          <w:rFonts w:ascii="Calibri Light"/>
        </w:rPr>
      </w:pPr>
    </w:p>
    <w:p w14:paraId="6F58AB96" w14:textId="77777777" w:rsidR="00324077" w:rsidRDefault="003C4771">
      <w:pPr>
        <w:pStyle w:val="BodyText"/>
        <w:ind w:left="219"/>
      </w:pPr>
      <w:r>
        <w:lastRenderedPageBreak/>
        <w:t>Refusal Some children in school struggle to manage their behaviour and may refuse at first to do what is asked. Rather than jumping straight in with a Verbal Warning, the below steps need to be used to encourage the child to do what is asked.</w:t>
      </w:r>
    </w:p>
    <w:p w14:paraId="71C17D95" w14:textId="77777777" w:rsidR="001E7DFB" w:rsidRDefault="001E7DFB">
      <w:pPr>
        <w:pStyle w:val="BodyText"/>
        <w:ind w:left="219"/>
      </w:pPr>
    </w:p>
    <w:p w14:paraId="21F19F2F" w14:textId="5DB3111B" w:rsidR="001E7DFB" w:rsidRDefault="001E7DFB">
      <w:pPr>
        <w:pStyle w:val="BodyText"/>
        <w:ind w:left="219"/>
        <w:rPr>
          <w:rFonts w:ascii="Calibri Light"/>
        </w:rPr>
      </w:pPr>
      <w:r>
        <w:rPr>
          <w:noProof/>
        </w:rPr>
        <w:drawing>
          <wp:inline distT="0" distB="0" distL="0" distR="0" wp14:anchorId="39A41B91" wp14:editId="6F87DACF">
            <wp:extent cx="6033770" cy="6710045"/>
            <wp:effectExtent l="0" t="0" r="5080" b="0"/>
            <wp:docPr id="868987171" name="Picture 1" descr="A step by step instruction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8987171" name="Picture 1" descr="A step by step instructions&#10;&#10;AI-generated content may be incorrect."/>
                    <pic:cNvPicPr>
                      <a:picLocks noChangeAspect="1"/>
                    </pic:cNvPicPr>
                  </pic:nvPicPr>
                  <pic:blipFill>
                    <a:blip r:embed="rId14"/>
                    <a:stretch>
                      <a:fillRect/>
                    </a:stretch>
                  </pic:blipFill>
                  <pic:spPr>
                    <a:xfrm>
                      <a:off x="0" y="0"/>
                      <a:ext cx="6033770" cy="6710045"/>
                    </a:xfrm>
                    <a:prstGeom prst="rect">
                      <a:avLst/>
                    </a:prstGeom>
                  </pic:spPr>
                </pic:pic>
              </a:graphicData>
            </a:graphic>
          </wp:inline>
        </w:drawing>
      </w:r>
    </w:p>
    <w:p w14:paraId="6F58AB97" w14:textId="77777777" w:rsidR="00324077" w:rsidRDefault="00324077">
      <w:pPr>
        <w:pStyle w:val="BodyText"/>
        <w:ind w:left="219"/>
        <w:rPr>
          <w:rFonts w:ascii="Calibri Light"/>
        </w:rPr>
      </w:pPr>
    </w:p>
    <w:p w14:paraId="6F58AB98" w14:textId="77777777" w:rsidR="00324077" w:rsidRDefault="00324077">
      <w:pPr>
        <w:pStyle w:val="BodyText"/>
        <w:ind w:left="219"/>
        <w:rPr>
          <w:rFonts w:ascii="Calibri Light"/>
        </w:rPr>
      </w:pPr>
    </w:p>
    <w:p w14:paraId="6F58AB99" w14:textId="77777777" w:rsidR="00324077" w:rsidRDefault="00324077">
      <w:pPr>
        <w:pStyle w:val="BodyText"/>
        <w:ind w:left="219"/>
        <w:rPr>
          <w:rFonts w:ascii="Calibri Light"/>
        </w:rPr>
      </w:pPr>
    </w:p>
    <w:p w14:paraId="6F58AB9A" w14:textId="77777777" w:rsidR="00324077" w:rsidRDefault="003C4771">
      <w:pPr>
        <w:pStyle w:val="BodyText"/>
        <w:spacing w:before="4" w:line="259" w:lineRule="auto"/>
        <w:ind w:left="0" w:right="238"/>
        <w:rPr>
          <w:rFonts w:ascii="Calibri Light" w:hAnsi="Calibri Light"/>
        </w:rPr>
      </w:pPr>
      <w:r>
        <w:t>It is made clear to both the parents and the child that any further inappropriate behaviour may result in a fixed term exclusion. Fixed term and permanent exclusion are at the discretion of the Headteacher only.</w:t>
      </w:r>
    </w:p>
    <w:p w14:paraId="6F58AB9B" w14:textId="77777777" w:rsidR="00324077" w:rsidRDefault="00324077">
      <w:pPr>
        <w:pStyle w:val="BodyText"/>
        <w:spacing w:line="259" w:lineRule="auto"/>
        <w:ind w:left="0"/>
        <w:rPr>
          <w:rFonts w:ascii="Calibri Light"/>
        </w:rPr>
        <w:sectPr w:rsidR="00324077">
          <w:pgSz w:w="11910" w:h="16840"/>
          <w:pgMar w:top="1740" w:right="1133" w:bottom="1180" w:left="1275" w:header="0" w:footer="922" w:gutter="0"/>
          <w:cols w:space="720"/>
        </w:sectPr>
      </w:pPr>
    </w:p>
    <w:p w14:paraId="6F58AB9C" w14:textId="77777777" w:rsidR="00324077" w:rsidRDefault="00324077">
      <w:pPr>
        <w:pStyle w:val="BodyText"/>
        <w:spacing w:before="22"/>
        <w:ind w:left="0"/>
        <w:rPr>
          <w:rFonts w:ascii="Calibri Light"/>
        </w:rPr>
      </w:pPr>
    </w:p>
    <w:p w14:paraId="6F58AB9D" w14:textId="77777777" w:rsidR="00324077" w:rsidRDefault="003C4771">
      <w:pPr>
        <w:pStyle w:val="Heading1"/>
        <w:numPr>
          <w:ilvl w:val="0"/>
          <w:numId w:val="2"/>
        </w:numPr>
        <w:tabs>
          <w:tab w:val="left" w:pos="869"/>
        </w:tabs>
      </w:pPr>
      <w:r>
        <w:t>Reasonable adjustments</w:t>
      </w:r>
    </w:p>
    <w:p w14:paraId="6F58AB9E" w14:textId="77777777" w:rsidR="00324077" w:rsidRDefault="00324077">
      <w:pPr>
        <w:pStyle w:val="BodyText"/>
        <w:spacing w:before="28"/>
        <w:ind w:left="0"/>
        <w:rPr>
          <w:b/>
          <w:sz w:val="20"/>
        </w:rPr>
      </w:pPr>
    </w:p>
    <w:p w14:paraId="6F58AB9F" w14:textId="77777777" w:rsidR="00324077" w:rsidRDefault="00324077">
      <w:pPr>
        <w:pStyle w:val="BodyText"/>
        <w:spacing w:before="49"/>
        <w:ind w:left="0"/>
        <w:rPr>
          <w:b/>
        </w:rPr>
      </w:pPr>
    </w:p>
    <w:p w14:paraId="6F58ABA0" w14:textId="77777777" w:rsidR="00324077" w:rsidRDefault="003C4771">
      <w:pPr>
        <w:pStyle w:val="BodyText"/>
        <w:spacing w:line="247" w:lineRule="auto"/>
        <w:ind w:left="174" w:hanging="10"/>
      </w:pPr>
      <w:r>
        <w:t>Where a child has a mental health condition that amounts to a disability and this adversely affects their behaviour, we make reasonable adjustments to our policies, the physical environment, the support we offer and how we respond in particular situations.</w:t>
      </w:r>
    </w:p>
    <w:p w14:paraId="6F58ABA1" w14:textId="77777777" w:rsidR="00324077" w:rsidRDefault="00324077">
      <w:pPr>
        <w:pStyle w:val="BodyText"/>
        <w:ind w:left="0"/>
      </w:pPr>
    </w:p>
    <w:p w14:paraId="6F58ABA3" w14:textId="77777777" w:rsidR="00324077" w:rsidRDefault="00324077">
      <w:pPr>
        <w:pStyle w:val="BodyText"/>
        <w:ind w:left="0"/>
      </w:pPr>
    </w:p>
    <w:p w14:paraId="6F58ABA4" w14:textId="77777777" w:rsidR="00324077" w:rsidRDefault="00324077">
      <w:pPr>
        <w:pStyle w:val="BodyText"/>
        <w:spacing w:before="83"/>
        <w:ind w:left="0"/>
      </w:pPr>
    </w:p>
    <w:p w14:paraId="6F58ABA5" w14:textId="77777777" w:rsidR="00324077" w:rsidRDefault="003C4771">
      <w:pPr>
        <w:pStyle w:val="Heading1"/>
        <w:numPr>
          <w:ilvl w:val="0"/>
          <w:numId w:val="2"/>
        </w:numPr>
        <w:tabs>
          <w:tab w:val="left" w:pos="869"/>
        </w:tabs>
      </w:pPr>
      <w:r>
        <w:t>Right to search a pupil</w:t>
      </w:r>
    </w:p>
    <w:p w14:paraId="6F58ABA6" w14:textId="77777777" w:rsidR="00324077" w:rsidRDefault="00324077">
      <w:pPr>
        <w:pStyle w:val="BodyText"/>
        <w:spacing w:before="29"/>
        <w:ind w:left="0"/>
        <w:rPr>
          <w:b/>
          <w:sz w:val="20"/>
        </w:rPr>
      </w:pPr>
    </w:p>
    <w:p w14:paraId="6F58ABA7" w14:textId="77777777" w:rsidR="00324077" w:rsidRDefault="00324077">
      <w:pPr>
        <w:pStyle w:val="BodyText"/>
        <w:spacing w:before="48"/>
        <w:ind w:left="0"/>
        <w:rPr>
          <w:b/>
        </w:rPr>
      </w:pPr>
    </w:p>
    <w:p w14:paraId="6F58ABA8" w14:textId="77777777" w:rsidR="00324077" w:rsidRDefault="003C4771">
      <w:pPr>
        <w:pStyle w:val="BodyText"/>
        <w:spacing w:before="1" w:line="247" w:lineRule="auto"/>
        <w:ind w:left="174" w:right="318" w:hanging="10"/>
      </w:pPr>
      <w:r>
        <w:t>The Headteacher and staff authorised by them have a statutory power to search pupils or their possessions, without consent, where they have reasonable grounds for suspecting that the pupil may have a prohibited item. Prohibited items are:</w:t>
      </w:r>
    </w:p>
    <w:p w14:paraId="6F58ABA9" w14:textId="77777777" w:rsidR="00324077" w:rsidRDefault="003C4771">
      <w:pPr>
        <w:pStyle w:val="ListParagraph"/>
        <w:numPr>
          <w:ilvl w:val="1"/>
          <w:numId w:val="2"/>
        </w:numPr>
        <w:tabs>
          <w:tab w:val="left" w:pos="869"/>
        </w:tabs>
        <w:spacing w:before="11"/>
        <w:rPr>
          <w:sz w:val="24"/>
        </w:rPr>
      </w:pPr>
      <w:r>
        <w:t>knives or weapons</w:t>
      </w:r>
    </w:p>
    <w:p w14:paraId="6F58ABAA" w14:textId="77777777" w:rsidR="00324077" w:rsidRDefault="003C4771">
      <w:pPr>
        <w:pStyle w:val="ListParagraph"/>
        <w:numPr>
          <w:ilvl w:val="1"/>
          <w:numId w:val="2"/>
        </w:numPr>
        <w:tabs>
          <w:tab w:val="left" w:pos="869"/>
        </w:tabs>
        <w:rPr>
          <w:sz w:val="24"/>
        </w:rPr>
      </w:pPr>
      <w:r>
        <w:t>alcohol</w:t>
      </w:r>
    </w:p>
    <w:p w14:paraId="6F58ABAB" w14:textId="77777777" w:rsidR="00324077" w:rsidRDefault="003C4771">
      <w:pPr>
        <w:pStyle w:val="ListParagraph"/>
        <w:numPr>
          <w:ilvl w:val="1"/>
          <w:numId w:val="2"/>
        </w:numPr>
        <w:tabs>
          <w:tab w:val="left" w:pos="869"/>
        </w:tabs>
        <w:spacing w:before="19"/>
        <w:rPr>
          <w:sz w:val="24"/>
        </w:rPr>
      </w:pPr>
      <w:r>
        <w:t>illegal drugs</w:t>
      </w:r>
    </w:p>
    <w:p w14:paraId="6F58ABAC" w14:textId="77777777" w:rsidR="00324077" w:rsidRDefault="003C4771">
      <w:pPr>
        <w:pStyle w:val="ListParagraph"/>
        <w:numPr>
          <w:ilvl w:val="1"/>
          <w:numId w:val="2"/>
        </w:numPr>
        <w:tabs>
          <w:tab w:val="left" w:pos="869"/>
        </w:tabs>
        <w:spacing w:before="15"/>
        <w:rPr>
          <w:sz w:val="24"/>
        </w:rPr>
      </w:pPr>
      <w:r>
        <w:t>stolen items</w:t>
      </w:r>
    </w:p>
    <w:p w14:paraId="6F58ABAD" w14:textId="77777777" w:rsidR="00324077" w:rsidRDefault="003C4771">
      <w:pPr>
        <w:pStyle w:val="ListParagraph"/>
        <w:numPr>
          <w:ilvl w:val="1"/>
          <w:numId w:val="2"/>
        </w:numPr>
        <w:tabs>
          <w:tab w:val="left" w:pos="869"/>
        </w:tabs>
        <w:rPr>
          <w:sz w:val="24"/>
        </w:rPr>
      </w:pPr>
      <w:r>
        <w:t xml:space="preserve">tobacco, cigarettes and vapes  </w:t>
      </w:r>
    </w:p>
    <w:p w14:paraId="6F58ABAE" w14:textId="77777777" w:rsidR="00324077" w:rsidRDefault="003C4771">
      <w:pPr>
        <w:pStyle w:val="ListParagraph"/>
        <w:numPr>
          <w:ilvl w:val="1"/>
          <w:numId w:val="2"/>
        </w:numPr>
        <w:tabs>
          <w:tab w:val="left" w:pos="869"/>
        </w:tabs>
        <w:spacing w:before="19"/>
        <w:rPr>
          <w:sz w:val="24"/>
        </w:rPr>
      </w:pPr>
      <w:r>
        <w:t>fireworks</w:t>
      </w:r>
    </w:p>
    <w:p w14:paraId="6F58ABAF" w14:textId="77777777" w:rsidR="00324077" w:rsidRDefault="003C4771">
      <w:pPr>
        <w:pStyle w:val="ListParagraph"/>
        <w:numPr>
          <w:ilvl w:val="1"/>
          <w:numId w:val="2"/>
        </w:numPr>
        <w:tabs>
          <w:tab w:val="left" w:pos="869"/>
        </w:tabs>
        <w:spacing w:before="88"/>
        <w:rPr>
          <w:sz w:val="24"/>
        </w:rPr>
      </w:pPr>
      <w:r>
        <w:t>pornographic images</w:t>
      </w:r>
    </w:p>
    <w:p w14:paraId="6F58ABB0" w14:textId="77777777" w:rsidR="00324077" w:rsidRDefault="003C4771">
      <w:pPr>
        <w:pStyle w:val="ListParagraph"/>
        <w:numPr>
          <w:ilvl w:val="1"/>
          <w:numId w:val="2"/>
        </w:numPr>
        <w:tabs>
          <w:tab w:val="left" w:pos="869"/>
        </w:tabs>
        <w:spacing w:line="252" w:lineRule="auto"/>
        <w:ind w:right="493"/>
        <w:rPr>
          <w:sz w:val="24"/>
        </w:rPr>
      </w:pPr>
      <w:r>
        <w:t>any article that the member of staff reasonably suspects has been, or is likely to be, used:</w:t>
      </w:r>
    </w:p>
    <w:p w14:paraId="6F58ABB1" w14:textId="77777777" w:rsidR="00324077" w:rsidRDefault="003C4771">
      <w:pPr>
        <w:pStyle w:val="ListParagraph"/>
        <w:numPr>
          <w:ilvl w:val="2"/>
          <w:numId w:val="2"/>
        </w:numPr>
        <w:tabs>
          <w:tab w:val="left" w:pos="1603"/>
        </w:tabs>
        <w:spacing w:before="0" w:line="292" w:lineRule="exact"/>
        <w:ind w:left="1603" w:hanging="359"/>
        <w:rPr>
          <w:sz w:val="24"/>
        </w:rPr>
      </w:pPr>
      <w:r>
        <w:t>to commit an offence, or</w:t>
      </w:r>
    </w:p>
    <w:p w14:paraId="6F58ABB2" w14:textId="77777777" w:rsidR="00324077" w:rsidRDefault="003C4771">
      <w:pPr>
        <w:pStyle w:val="ListParagraph"/>
        <w:numPr>
          <w:ilvl w:val="2"/>
          <w:numId w:val="2"/>
        </w:numPr>
        <w:tabs>
          <w:tab w:val="left" w:pos="1604"/>
        </w:tabs>
        <w:spacing w:line="252" w:lineRule="auto"/>
        <w:ind w:right="1144"/>
        <w:rPr>
          <w:sz w:val="24"/>
        </w:rPr>
      </w:pPr>
      <w:r>
        <w:t>to cause personal injury to, or damage to the property of, any person (including the pupil).</w:t>
      </w:r>
    </w:p>
    <w:p w14:paraId="6F58ABB3" w14:textId="77777777" w:rsidR="00324077" w:rsidRDefault="00324077">
      <w:pPr>
        <w:pStyle w:val="ListParagraph"/>
        <w:rPr>
          <w:sz w:val="24"/>
        </w:rPr>
        <w:sectPr w:rsidR="00324077">
          <w:pgSz w:w="11910" w:h="16840"/>
          <w:pgMar w:top="1360" w:right="1133" w:bottom="1180" w:left="1275" w:header="0" w:footer="922" w:gutter="0"/>
          <w:cols w:space="720"/>
        </w:sectPr>
      </w:pPr>
    </w:p>
    <w:p w14:paraId="6F58ABB4" w14:textId="77777777" w:rsidR="00324077" w:rsidRDefault="00324077">
      <w:pPr>
        <w:pStyle w:val="BodyText"/>
        <w:ind w:left="0"/>
      </w:pPr>
    </w:p>
    <w:p w14:paraId="6F58ABB5" w14:textId="77777777" w:rsidR="00324077" w:rsidRDefault="00324077">
      <w:pPr>
        <w:pStyle w:val="BodyText"/>
        <w:spacing w:before="47"/>
        <w:ind w:left="0"/>
      </w:pPr>
    </w:p>
    <w:p w14:paraId="6F58ABB6" w14:textId="77777777" w:rsidR="00324077" w:rsidRDefault="003C4771">
      <w:pPr>
        <w:pStyle w:val="BodyText"/>
        <w:spacing w:line="249" w:lineRule="auto"/>
        <w:ind w:left="174" w:right="294" w:hanging="10"/>
      </w:pPr>
      <w:r>
        <w:t>The Headteacher and authorised staff will also search for any item banned by the school rules which has been identified in the rules as an item which may be searched for. A search may be conducted with the consent of the pupil but can also be conducted without consent if there are reasonable grounds to suspect a child is carrying a prohibited item. A search should be conducted by a same sex member of staff unless there is serious risk that someone will come to harm if the search is not conducted immediately</w:t>
      </w:r>
      <w:r>
        <w:t>. Staff may lawfully search electronic devices, without consent or parental permission, if there is a suspicion that the pupil has a device prohibited by school rules, or the staff member has good reason to suspect the device may be used to:</w:t>
      </w:r>
    </w:p>
    <w:p w14:paraId="6F58ABB7" w14:textId="77777777" w:rsidR="00324077" w:rsidRDefault="003C4771">
      <w:pPr>
        <w:pStyle w:val="ListParagraph"/>
        <w:numPr>
          <w:ilvl w:val="1"/>
          <w:numId w:val="2"/>
        </w:numPr>
        <w:tabs>
          <w:tab w:val="left" w:pos="869"/>
        </w:tabs>
        <w:spacing w:before="0" w:line="292" w:lineRule="exact"/>
        <w:rPr>
          <w:sz w:val="24"/>
        </w:rPr>
      </w:pPr>
      <w:r>
        <w:t>cause harm</w:t>
      </w:r>
    </w:p>
    <w:p w14:paraId="6F58ABB8" w14:textId="77777777" w:rsidR="00324077" w:rsidRDefault="003C4771">
      <w:pPr>
        <w:pStyle w:val="ListParagraph"/>
        <w:numPr>
          <w:ilvl w:val="1"/>
          <w:numId w:val="2"/>
        </w:numPr>
        <w:tabs>
          <w:tab w:val="left" w:pos="869"/>
        </w:tabs>
        <w:rPr>
          <w:sz w:val="24"/>
        </w:rPr>
      </w:pPr>
      <w:r>
        <w:t>disrupt teaching</w:t>
      </w:r>
    </w:p>
    <w:p w14:paraId="6F58ABB9" w14:textId="77777777" w:rsidR="00324077" w:rsidRDefault="003C4771">
      <w:pPr>
        <w:pStyle w:val="ListParagraph"/>
        <w:numPr>
          <w:ilvl w:val="1"/>
          <w:numId w:val="2"/>
        </w:numPr>
        <w:tabs>
          <w:tab w:val="left" w:pos="869"/>
        </w:tabs>
        <w:spacing w:before="19"/>
        <w:rPr>
          <w:sz w:val="24"/>
        </w:rPr>
      </w:pPr>
      <w:r>
        <w:t>break school rules</w:t>
      </w:r>
    </w:p>
    <w:p w14:paraId="6F58ABBA" w14:textId="77777777" w:rsidR="00324077" w:rsidRDefault="003C4771">
      <w:pPr>
        <w:pStyle w:val="ListParagraph"/>
        <w:numPr>
          <w:ilvl w:val="1"/>
          <w:numId w:val="2"/>
        </w:numPr>
        <w:tabs>
          <w:tab w:val="left" w:pos="869"/>
        </w:tabs>
        <w:rPr>
          <w:sz w:val="24"/>
        </w:rPr>
      </w:pPr>
      <w:r>
        <w:t>commit an offence</w:t>
      </w:r>
    </w:p>
    <w:p w14:paraId="6F58ABBB" w14:textId="77777777" w:rsidR="00324077" w:rsidRDefault="003C4771">
      <w:pPr>
        <w:pStyle w:val="ListParagraph"/>
        <w:numPr>
          <w:ilvl w:val="1"/>
          <w:numId w:val="2"/>
        </w:numPr>
        <w:tabs>
          <w:tab w:val="left" w:pos="869"/>
        </w:tabs>
        <w:spacing w:before="15"/>
        <w:rPr>
          <w:sz w:val="24"/>
        </w:rPr>
      </w:pPr>
      <w:r>
        <w:t>cause personal injury</w:t>
      </w:r>
    </w:p>
    <w:p w14:paraId="6F58ABBC" w14:textId="77777777" w:rsidR="00324077" w:rsidRDefault="003C4771">
      <w:pPr>
        <w:pStyle w:val="ListParagraph"/>
        <w:numPr>
          <w:ilvl w:val="1"/>
          <w:numId w:val="2"/>
        </w:numPr>
        <w:tabs>
          <w:tab w:val="left" w:pos="869"/>
        </w:tabs>
        <w:spacing w:before="19"/>
        <w:rPr>
          <w:sz w:val="24"/>
        </w:rPr>
      </w:pPr>
      <w:r>
        <w:t>damage property.</w:t>
      </w:r>
    </w:p>
    <w:p w14:paraId="6F58ABBD" w14:textId="77777777" w:rsidR="00324077" w:rsidRDefault="00324077">
      <w:pPr>
        <w:pStyle w:val="BodyText"/>
        <w:spacing w:before="38"/>
        <w:ind w:left="0"/>
      </w:pPr>
    </w:p>
    <w:p w14:paraId="6F58ABBE" w14:textId="77777777" w:rsidR="00324077" w:rsidRDefault="003C4771">
      <w:pPr>
        <w:pStyle w:val="BodyText"/>
        <w:spacing w:line="249" w:lineRule="auto"/>
        <w:ind w:left="174" w:right="355" w:hanging="10"/>
        <w:jc w:val="both"/>
      </w:pPr>
      <w:r>
        <w:t>Any data, files or images that are believed to be illegal must be passed to the police as soon as practicable, including pornographic images of children, without deleting them. Any data, files or images that are not believed to be unlawful, may be deleted or kept as evidence of a breach of this policy.</w:t>
      </w:r>
    </w:p>
    <w:p w14:paraId="6F58ABBF" w14:textId="77777777" w:rsidR="00324077" w:rsidRDefault="00324077">
      <w:pPr>
        <w:pStyle w:val="BodyText"/>
        <w:spacing w:before="24"/>
        <w:ind w:left="0"/>
      </w:pPr>
    </w:p>
    <w:p w14:paraId="6F58ABC0" w14:textId="77777777" w:rsidR="00324077" w:rsidRDefault="003C4771">
      <w:pPr>
        <w:pStyle w:val="BodyText"/>
        <w:spacing w:line="247" w:lineRule="auto"/>
        <w:ind w:left="174" w:right="644" w:hanging="10"/>
      </w:pPr>
      <w:r>
        <w:t>For further detail, please refer to Searching, screening and confiscation at school (DfE, January 2018).</w:t>
      </w:r>
    </w:p>
    <w:p w14:paraId="6F58ABC1" w14:textId="77777777" w:rsidR="00324077" w:rsidRDefault="00324077">
      <w:pPr>
        <w:pStyle w:val="BodyText"/>
        <w:ind w:left="0"/>
      </w:pPr>
    </w:p>
    <w:p w14:paraId="6F58ABC2" w14:textId="77777777" w:rsidR="00324077" w:rsidRDefault="00324077">
      <w:pPr>
        <w:pStyle w:val="BodyText"/>
        <w:ind w:left="0"/>
      </w:pPr>
    </w:p>
    <w:p w14:paraId="6F58ABC3" w14:textId="77777777" w:rsidR="00324077" w:rsidRDefault="00324077">
      <w:pPr>
        <w:pStyle w:val="BodyText"/>
        <w:spacing w:before="63"/>
        <w:ind w:left="0"/>
      </w:pPr>
    </w:p>
    <w:p w14:paraId="6F58ABC4" w14:textId="77777777" w:rsidR="00324077" w:rsidRDefault="003C4771">
      <w:pPr>
        <w:pStyle w:val="Heading1"/>
        <w:numPr>
          <w:ilvl w:val="0"/>
          <w:numId w:val="2"/>
        </w:numPr>
        <w:tabs>
          <w:tab w:val="left" w:pos="869"/>
        </w:tabs>
      </w:pPr>
      <w:r>
        <w:t>Behaviour outside of school</w:t>
      </w:r>
    </w:p>
    <w:p w14:paraId="6F58ABC5" w14:textId="77777777" w:rsidR="00324077" w:rsidRDefault="00324077">
      <w:pPr>
        <w:pStyle w:val="BodyText"/>
        <w:spacing w:before="33"/>
        <w:ind w:left="0"/>
        <w:rPr>
          <w:b/>
          <w:sz w:val="20"/>
        </w:rPr>
      </w:pPr>
    </w:p>
    <w:p w14:paraId="6F58ABC6" w14:textId="77777777" w:rsidR="00324077" w:rsidRDefault="00324077">
      <w:pPr>
        <w:pStyle w:val="BodyText"/>
        <w:spacing w:before="50"/>
        <w:ind w:left="0"/>
        <w:rPr>
          <w:b/>
        </w:rPr>
      </w:pPr>
    </w:p>
    <w:p w14:paraId="6F58ABC7" w14:textId="77777777" w:rsidR="00324077" w:rsidRDefault="003C4771">
      <w:pPr>
        <w:pStyle w:val="BodyText"/>
        <w:spacing w:line="249" w:lineRule="auto"/>
        <w:ind w:left="174" w:right="318" w:hanging="10"/>
      </w:pPr>
      <w:r>
        <w:t>Children are expected to uphold the reputation of the school whenever they are out of school whether they are taking part in an official school trip/outing or wearing their uniform to and from school. Children may be subject to disciplinary sanctions if their behaviour brings the school into disrepute or has repercussions for the orderly running of the school.</w:t>
      </w:r>
    </w:p>
    <w:p w14:paraId="6F58ABC8" w14:textId="77777777" w:rsidR="00324077" w:rsidRDefault="00324077">
      <w:pPr>
        <w:pStyle w:val="BodyText"/>
        <w:spacing w:line="249" w:lineRule="auto"/>
        <w:sectPr w:rsidR="00324077">
          <w:pgSz w:w="11910" w:h="16840"/>
          <w:pgMar w:top="1360" w:right="1133" w:bottom="1180" w:left="1275" w:header="0" w:footer="922" w:gutter="0"/>
          <w:cols w:space="720"/>
        </w:sectPr>
      </w:pPr>
    </w:p>
    <w:p w14:paraId="6F58ABC9" w14:textId="77777777" w:rsidR="00324077" w:rsidRDefault="003C4771">
      <w:pPr>
        <w:pStyle w:val="Heading1"/>
        <w:numPr>
          <w:ilvl w:val="0"/>
          <w:numId w:val="2"/>
        </w:numPr>
        <w:tabs>
          <w:tab w:val="left" w:pos="869"/>
        </w:tabs>
        <w:spacing w:before="88"/>
      </w:pPr>
      <w:r>
        <w:lastRenderedPageBreak/>
        <w:t>Exclusion</w:t>
      </w:r>
    </w:p>
    <w:p w14:paraId="6F58ABCA" w14:textId="77777777" w:rsidR="00324077" w:rsidRDefault="00324077">
      <w:pPr>
        <w:pStyle w:val="BodyText"/>
        <w:spacing w:before="30"/>
        <w:ind w:left="0"/>
        <w:rPr>
          <w:b/>
          <w:sz w:val="20"/>
        </w:rPr>
      </w:pPr>
    </w:p>
    <w:p w14:paraId="6F58ABCB" w14:textId="77777777" w:rsidR="00324077" w:rsidRDefault="00324077">
      <w:pPr>
        <w:pStyle w:val="BodyText"/>
        <w:spacing w:before="47"/>
        <w:ind w:left="0"/>
        <w:rPr>
          <w:b/>
        </w:rPr>
      </w:pPr>
    </w:p>
    <w:p w14:paraId="6F58ABCC" w14:textId="77777777" w:rsidR="00324077" w:rsidRDefault="003C4771">
      <w:pPr>
        <w:ind w:left="149"/>
        <w:rPr>
          <w:b/>
          <w:sz w:val="24"/>
        </w:rPr>
      </w:pPr>
      <w:r>
        <w:t>Internal exclusion</w:t>
      </w:r>
    </w:p>
    <w:p w14:paraId="6F58ABCD" w14:textId="77777777" w:rsidR="00324077" w:rsidRDefault="003C4771">
      <w:pPr>
        <w:pStyle w:val="BodyText"/>
        <w:spacing w:before="19" w:line="249" w:lineRule="auto"/>
        <w:ind w:left="174" w:right="318" w:hanging="10"/>
      </w:pPr>
      <w:r>
        <w:t>It may be necessary for a child to be separate from their class for a period of time as a sanction for persistent low-level behaviour or a serious incident. SLT will take responsibility for supervision of the child while the teacher will provide work. The teacher or teaching assistant will check in with the child regularly to repair relationships and prepare for reintegration. All internal exclusions are recorded, including the date, duration and reason.</w:t>
      </w:r>
    </w:p>
    <w:p w14:paraId="6F58ABCE" w14:textId="77777777" w:rsidR="00324077" w:rsidRDefault="00324077">
      <w:pPr>
        <w:pStyle w:val="BodyText"/>
        <w:spacing w:before="22"/>
        <w:ind w:left="0"/>
      </w:pPr>
    </w:p>
    <w:p w14:paraId="6F58ABCF" w14:textId="77777777" w:rsidR="00324077" w:rsidRDefault="003C4771">
      <w:pPr>
        <w:ind w:left="149"/>
        <w:rPr>
          <w:b/>
          <w:sz w:val="24"/>
        </w:rPr>
      </w:pPr>
      <w:r>
        <w:t>Fixed term exclusion</w:t>
      </w:r>
    </w:p>
    <w:p w14:paraId="6F58ABD0" w14:textId="77777777" w:rsidR="00324077" w:rsidRDefault="003C4771">
      <w:pPr>
        <w:pStyle w:val="BodyText"/>
        <w:spacing w:before="14" w:line="249" w:lineRule="auto"/>
        <w:ind w:left="174" w:right="318" w:hanging="10"/>
      </w:pPr>
      <w:r>
        <w:t>Exclusion from school for a fixed time period is a formal step taken when the Headteacher considers it necessary for a child to stay away from school for disciplinary reasons. The power of exclusion rests in law with the Headteacher. We use the latest guidance ‘Exclusion from mainstream Schools, Academies and Pupil Referral Units in England – A guide for those with legal responsibilities in relation to exclusion’ (2015).</w:t>
      </w:r>
    </w:p>
    <w:p w14:paraId="6F58ABD1" w14:textId="77777777" w:rsidR="00324077" w:rsidRDefault="00324077">
      <w:pPr>
        <w:pStyle w:val="BodyText"/>
        <w:spacing w:before="27"/>
        <w:ind w:left="0"/>
      </w:pPr>
    </w:p>
    <w:p w14:paraId="6F58ABD2" w14:textId="77777777" w:rsidR="00324077" w:rsidRDefault="003C4771">
      <w:pPr>
        <w:pStyle w:val="BodyText"/>
        <w:spacing w:line="249" w:lineRule="auto"/>
        <w:ind w:left="174" w:hanging="10"/>
      </w:pPr>
      <w:r>
        <w:t>The decision to exclude a pupil must be lawful, reasonable and fair. Schools have a statutory duty not to discriminate against pupils on the basis of protected characteristics, such as disability or race. Schools should give particular consideration to the fair treatment of pupils from groups who are vulnerable to exclusion.</w:t>
      </w:r>
    </w:p>
    <w:p w14:paraId="6F58ABD3" w14:textId="77777777" w:rsidR="00324077" w:rsidRDefault="00324077">
      <w:pPr>
        <w:pStyle w:val="BodyText"/>
        <w:spacing w:before="24"/>
        <w:ind w:left="0"/>
      </w:pPr>
    </w:p>
    <w:p w14:paraId="6F58ABD4" w14:textId="77777777" w:rsidR="00324077" w:rsidRDefault="003C4771">
      <w:pPr>
        <w:pStyle w:val="BodyText"/>
        <w:spacing w:line="249" w:lineRule="auto"/>
        <w:ind w:left="174" w:right="181" w:hanging="10"/>
      </w:pPr>
      <w:r>
        <w:t>Headteachers and governing bodies must take account of their statutory duties in relation to special educational needs and disabilities (SEND) when administering the exclusion process. This includes having regard to the SEN Code of Practice.</w:t>
      </w:r>
    </w:p>
    <w:p w14:paraId="6F58ABD5" w14:textId="77777777" w:rsidR="00324077" w:rsidRDefault="00324077">
      <w:pPr>
        <w:pStyle w:val="BodyText"/>
        <w:spacing w:before="26"/>
        <w:ind w:left="0"/>
      </w:pPr>
    </w:p>
    <w:p w14:paraId="6F58ABD6" w14:textId="77777777" w:rsidR="00324077" w:rsidRDefault="003C4771">
      <w:pPr>
        <w:pStyle w:val="BodyText"/>
        <w:spacing w:before="1" w:line="249" w:lineRule="auto"/>
        <w:ind w:left="174" w:right="644" w:hanging="10"/>
      </w:pPr>
      <w:r>
        <w:t>Good discipline in schools is essential to ensure that all pupils can benefit from the opportunities provided by education. The Government supports head teachers in using exclusion as a sanction where it is warranted.</w:t>
      </w:r>
    </w:p>
    <w:p w14:paraId="6F58ABD7" w14:textId="77777777" w:rsidR="00324077" w:rsidRDefault="00324077">
      <w:pPr>
        <w:pStyle w:val="BodyText"/>
        <w:spacing w:before="26"/>
        <w:ind w:left="0"/>
      </w:pPr>
    </w:p>
    <w:p w14:paraId="6F58ABD8" w14:textId="77777777" w:rsidR="00324077" w:rsidRDefault="003C4771">
      <w:pPr>
        <w:pStyle w:val="BodyText"/>
        <w:spacing w:line="247" w:lineRule="auto"/>
        <w:ind w:left="524" w:right="5657" w:hanging="360"/>
      </w:pPr>
      <w:r>
        <w:t>The purpose of exclusion may be to allow:</w:t>
      </w:r>
    </w:p>
    <w:p w14:paraId="6F58ABD9" w14:textId="77777777" w:rsidR="00324077" w:rsidRDefault="003C4771">
      <w:pPr>
        <w:pStyle w:val="ListParagraph"/>
        <w:numPr>
          <w:ilvl w:val="0"/>
          <w:numId w:val="3"/>
        </w:numPr>
        <w:tabs>
          <w:tab w:val="left" w:pos="884"/>
        </w:tabs>
        <w:spacing w:before="13"/>
        <w:rPr>
          <w:sz w:val="24"/>
        </w:rPr>
      </w:pPr>
      <w:r>
        <w:t>a cooling off period,</w:t>
      </w:r>
    </w:p>
    <w:p w14:paraId="6F58ABDA" w14:textId="77777777" w:rsidR="00324077" w:rsidRDefault="003C4771">
      <w:pPr>
        <w:pStyle w:val="ListParagraph"/>
        <w:numPr>
          <w:ilvl w:val="0"/>
          <w:numId w:val="4"/>
        </w:numPr>
        <w:tabs>
          <w:tab w:val="left" w:pos="869"/>
        </w:tabs>
        <w:rPr>
          <w:sz w:val="24"/>
        </w:rPr>
      </w:pPr>
      <w:r>
        <w:t>time for thought and discussion,</w:t>
      </w:r>
    </w:p>
    <w:p w14:paraId="6F58ABDB" w14:textId="77777777" w:rsidR="00324077" w:rsidRDefault="003C4771">
      <w:pPr>
        <w:pStyle w:val="ListParagraph"/>
        <w:numPr>
          <w:ilvl w:val="0"/>
          <w:numId w:val="4"/>
        </w:numPr>
        <w:tabs>
          <w:tab w:val="left" w:pos="869"/>
        </w:tabs>
        <w:rPr>
          <w:sz w:val="24"/>
        </w:rPr>
      </w:pPr>
      <w:r>
        <w:t>the school to function satisfactorily for the remainder of the pupils or</w:t>
      </w:r>
    </w:p>
    <w:p w14:paraId="6F58ABDC" w14:textId="77777777" w:rsidR="00324077" w:rsidRDefault="003C4771">
      <w:pPr>
        <w:pStyle w:val="ListParagraph"/>
        <w:numPr>
          <w:ilvl w:val="0"/>
          <w:numId w:val="4"/>
        </w:numPr>
        <w:tabs>
          <w:tab w:val="left" w:pos="869"/>
        </w:tabs>
        <w:rPr>
          <w:sz w:val="24"/>
        </w:rPr>
      </w:pPr>
      <w:r>
        <w:t>an opportunity for discussion between school staff and parents/carers.</w:t>
      </w:r>
    </w:p>
    <w:p w14:paraId="6F58ABDD" w14:textId="77777777" w:rsidR="00324077" w:rsidRDefault="00324077">
      <w:pPr>
        <w:pStyle w:val="BodyText"/>
        <w:spacing w:before="43"/>
        <w:ind w:left="0"/>
      </w:pPr>
    </w:p>
    <w:p w14:paraId="6F58ABDE" w14:textId="77777777" w:rsidR="00324077" w:rsidRDefault="003C4771">
      <w:pPr>
        <w:pStyle w:val="BodyText"/>
        <w:ind w:left="164"/>
      </w:pPr>
      <w:r>
        <w:t>A pupil may be excluded for a maximum of 45 days in a school year.</w:t>
      </w:r>
    </w:p>
    <w:p w14:paraId="6F58ABDF" w14:textId="77777777" w:rsidR="00324077" w:rsidRDefault="00324077">
      <w:pPr>
        <w:pStyle w:val="BodyText"/>
        <w:spacing w:before="38"/>
        <w:ind w:left="0"/>
      </w:pPr>
    </w:p>
    <w:p w14:paraId="6F58ABE0" w14:textId="77777777" w:rsidR="00324077" w:rsidRDefault="003C4771">
      <w:pPr>
        <w:pStyle w:val="BodyText"/>
        <w:spacing w:line="249" w:lineRule="auto"/>
        <w:ind w:left="174" w:right="318" w:hanging="10"/>
      </w:pPr>
      <w:r>
        <w:t>Parents / carers / governors need to know the length of the exclusion and their rights to have their views taken into account. They will receive a letter containing all the information they need when a child is excluded. In addition, parents/carers may require information about their child’s records and the provision of school work. That will usually be provided if the exclusion lasts for more than 5 days. An early meeting with the Headteacher may be requested, if that is not already proposed. Parents / car</w:t>
      </w:r>
      <w:r>
        <w:t>ers have further rights to make representations to the school governors and to the Local Authority.</w:t>
      </w:r>
    </w:p>
    <w:p w14:paraId="6F58ABE1" w14:textId="77777777" w:rsidR="00324077" w:rsidRDefault="00324077">
      <w:pPr>
        <w:pStyle w:val="BodyText"/>
        <w:spacing w:line="249" w:lineRule="auto"/>
        <w:sectPr w:rsidR="00324077">
          <w:pgSz w:w="11910" w:h="16840"/>
          <w:pgMar w:top="1360" w:right="1133" w:bottom="1120" w:left="1275" w:header="0" w:footer="922" w:gutter="0"/>
          <w:cols w:space="720"/>
        </w:sectPr>
      </w:pPr>
    </w:p>
    <w:p w14:paraId="6F58ABE2" w14:textId="77777777" w:rsidR="00324077" w:rsidRDefault="003C4771">
      <w:pPr>
        <w:spacing w:before="152"/>
        <w:ind w:left="149"/>
        <w:rPr>
          <w:b/>
          <w:sz w:val="24"/>
        </w:rPr>
      </w:pPr>
      <w:r>
        <w:lastRenderedPageBreak/>
        <w:t>Permanent exclusion</w:t>
      </w:r>
    </w:p>
    <w:p w14:paraId="6F58ABE3" w14:textId="77777777" w:rsidR="00324077" w:rsidRDefault="003C4771">
      <w:pPr>
        <w:pStyle w:val="BodyText"/>
        <w:spacing w:before="19" w:line="247" w:lineRule="auto"/>
        <w:ind w:left="174" w:right="644" w:hanging="10"/>
      </w:pPr>
      <w:r>
        <w:t>Permanent exclusion should only be used as a last resort. A decision to exclude a pupil permanently should only be taken:</w:t>
      </w:r>
    </w:p>
    <w:p w14:paraId="6F58ABE4" w14:textId="77777777" w:rsidR="00324077" w:rsidRDefault="003C4771">
      <w:pPr>
        <w:pStyle w:val="ListParagraph"/>
        <w:numPr>
          <w:ilvl w:val="0"/>
          <w:numId w:val="4"/>
        </w:numPr>
        <w:tabs>
          <w:tab w:val="left" w:pos="869"/>
        </w:tabs>
        <w:spacing w:before="6" w:line="259" w:lineRule="auto"/>
        <w:ind w:right="730"/>
        <w:rPr>
          <w:sz w:val="24"/>
        </w:rPr>
      </w:pPr>
      <w:r>
        <w:t>in response to a serious breach, or persistent breaches, of the school's behaviour policy; and</w:t>
      </w:r>
    </w:p>
    <w:p w14:paraId="6F58ABE5" w14:textId="77777777" w:rsidR="00324077" w:rsidRDefault="003C4771">
      <w:pPr>
        <w:pStyle w:val="ListParagraph"/>
        <w:numPr>
          <w:ilvl w:val="0"/>
          <w:numId w:val="4"/>
        </w:numPr>
        <w:tabs>
          <w:tab w:val="left" w:pos="869"/>
        </w:tabs>
        <w:spacing w:before="1" w:line="247" w:lineRule="auto"/>
        <w:ind w:right="463"/>
        <w:rPr>
          <w:sz w:val="24"/>
        </w:rPr>
      </w:pPr>
      <w:r>
        <w:t>where allowing the pupil to remain in school would seriously harm the education or welfare of the pupil or others in the school.</w:t>
      </w:r>
    </w:p>
    <w:p w14:paraId="6F58ABE6" w14:textId="77777777" w:rsidR="00324077" w:rsidRDefault="00324077">
      <w:pPr>
        <w:pStyle w:val="BodyText"/>
        <w:spacing w:before="34"/>
        <w:ind w:left="0"/>
      </w:pPr>
    </w:p>
    <w:p w14:paraId="6F58ABE7" w14:textId="77777777" w:rsidR="00324077" w:rsidRDefault="003C4771">
      <w:pPr>
        <w:pStyle w:val="BodyText"/>
        <w:spacing w:line="249" w:lineRule="auto"/>
        <w:ind w:left="174" w:right="318" w:hanging="10"/>
      </w:pPr>
      <w:r>
        <w:t>Parents / carers may attend the meeting with a friend. Those involved will usually be the parents/carers, Headteacher, Chair of the Governors or the Vice-chair, other teachers, such as the class teacher. Parents also have the right to request a meeting with the school governors. If they wish to do that, they must make a written request within 7 days of the case conference, sending the letter to the Clerk to school governors. The letter should give reasons for the request.</w:t>
      </w:r>
    </w:p>
    <w:p w14:paraId="6F58ABE8" w14:textId="77777777" w:rsidR="00324077" w:rsidRDefault="003C4771">
      <w:pPr>
        <w:pStyle w:val="BodyText"/>
        <w:spacing w:before="1"/>
        <w:ind w:left="219"/>
      </w:pPr>
      <w:r>
        <w:t>At the Headteacher’s discretion, a case conference may be organised. The purpose is to:</w:t>
      </w:r>
    </w:p>
    <w:p w14:paraId="6F58ABE9" w14:textId="77777777" w:rsidR="00324077" w:rsidRDefault="003C4771">
      <w:pPr>
        <w:pStyle w:val="ListParagraph"/>
        <w:numPr>
          <w:ilvl w:val="0"/>
          <w:numId w:val="4"/>
        </w:numPr>
        <w:tabs>
          <w:tab w:val="left" w:pos="869"/>
        </w:tabs>
        <w:spacing w:before="29" w:line="247" w:lineRule="auto"/>
        <w:ind w:right="987"/>
        <w:rPr>
          <w:sz w:val="24"/>
        </w:rPr>
      </w:pPr>
      <w:r>
        <w:t>allow parents/carers and child to hear the reasons for the exclusion and to ask questions;</w:t>
      </w:r>
    </w:p>
    <w:p w14:paraId="6F58ABEA" w14:textId="77777777" w:rsidR="00324077" w:rsidRDefault="003C4771">
      <w:pPr>
        <w:pStyle w:val="ListParagraph"/>
        <w:numPr>
          <w:ilvl w:val="0"/>
          <w:numId w:val="4"/>
        </w:numPr>
        <w:tabs>
          <w:tab w:val="left" w:pos="869"/>
        </w:tabs>
        <w:spacing w:before="10"/>
        <w:rPr>
          <w:sz w:val="24"/>
        </w:rPr>
      </w:pPr>
      <w:r>
        <w:t>enable parents/carers to provide information and express their views; or</w:t>
      </w:r>
    </w:p>
    <w:p w14:paraId="6F58ABEB" w14:textId="77777777" w:rsidR="00324077" w:rsidRDefault="003C4771">
      <w:pPr>
        <w:pStyle w:val="ListParagraph"/>
        <w:numPr>
          <w:ilvl w:val="0"/>
          <w:numId w:val="4"/>
        </w:numPr>
        <w:tabs>
          <w:tab w:val="left" w:pos="869"/>
        </w:tabs>
        <w:spacing w:before="15" w:line="247" w:lineRule="auto"/>
        <w:ind w:right="733"/>
        <w:rPr>
          <w:sz w:val="24"/>
        </w:rPr>
      </w:pPr>
      <w:r>
        <w:t>consider the circumstances and reach agreement, if possible, about what is to be done.</w:t>
      </w:r>
    </w:p>
    <w:p w14:paraId="6F58ABEC" w14:textId="77777777" w:rsidR="00324077" w:rsidRDefault="00324077">
      <w:pPr>
        <w:pStyle w:val="BodyText"/>
        <w:ind w:left="0"/>
      </w:pPr>
    </w:p>
    <w:p w14:paraId="6F58ABED" w14:textId="77777777" w:rsidR="00324077" w:rsidRDefault="00324077">
      <w:pPr>
        <w:pStyle w:val="BodyText"/>
        <w:spacing w:before="48"/>
        <w:ind w:left="0"/>
      </w:pPr>
    </w:p>
    <w:p w14:paraId="6F58ABEE" w14:textId="77777777" w:rsidR="00324077" w:rsidRDefault="003C4771">
      <w:pPr>
        <w:spacing w:before="1"/>
        <w:ind w:left="149"/>
        <w:rPr>
          <w:b/>
          <w:sz w:val="24"/>
        </w:rPr>
      </w:pPr>
      <w:r>
        <w:t>Notifying appropriate bodies regarding exclusions</w:t>
      </w:r>
    </w:p>
    <w:p w14:paraId="6F58ABEF" w14:textId="77777777" w:rsidR="00324077" w:rsidRDefault="003C4771">
      <w:pPr>
        <w:pStyle w:val="BodyText"/>
        <w:spacing w:before="14"/>
        <w:ind w:left="164"/>
      </w:pPr>
      <w:r>
        <w:t>The Headteacher must, without delay, notify the governing body and the local authority of:</w:t>
      </w:r>
    </w:p>
    <w:p w14:paraId="6F58ABF0" w14:textId="77777777" w:rsidR="00324077" w:rsidRDefault="003C4771">
      <w:pPr>
        <w:pStyle w:val="ListParagraph"/>
        <w:numPr>
          <w:ilvl w:val="0"/>
          <w:numId w:val="4"/>
        </w:numPr>
        <w:tabs>
          <w:tab w:val="left" w:pos="869"/>
        </w:tabs>
        <w:spacing w:before="19" w:line="247" w:lineRule="auto"/>
        <w:ind w:right="1557"/>
        <w:rPr>
          <w:sz w:val="24"/>
        </w:rPr>
      </w:pPr>
      <w:r>
        <w:t>a permanent exclusion (including where a fixed period exclusion is made permanent);</w:t>
      </w:r>
    </w:p>
    <w:p w14:paraId="6F58ABF1" w14:textId="77777777" w:rsidR="00324077" w:rsidRDefault="003C4771">
      <w:pPr>
        <w:pStyle w:val="ListParagraph"/>
        <w:numPr>
          <w:ilvl w:val="0"/>
          <w:numId w:val="4"/>
        </w:numPr>
        <w:tabs>
          <w:tab w:val="left" w:pos="869"/>
        </w:tabs>
        <w:spacing w:before="6" w:line="252" w:lineRule="auto"/>
        <w:ind w:right="523"/>
        <w:rPr>
          <w:sz w:val="24"/>
        </w:rPr>
      </w:pPr>
      <w:r>
        <w:t>exclusions which would result in the pupil being excluded for more than five school days (or more than ten lunchtimes) in a term; and</w:t>
      </w:r>
    </w:p>
    <w:p w14:paraId="6F58ABF2" w14:textId="77777777" w:rsidR="00324077" w:rsidRDefault="003C4771">
      <w:pPr>
        <w:pStyle w:val="ListParagraph"/>
        <w:numPr>
          <w:ilvl w:val="0"/>
          <w:numId w:val="4"/>
        </w:numPr>
        <w:tabs>
          <w:tab w:val="left" w:pos="869"/>
        </w:tabs>
        <w:spacing w:before="0" w:line="247" w:lineRule="auto"/>
        <w:ind w:right="576"/>
        <w:rPr>
          <w:sz w:val="24"/>
        </w:rPr>
      </w:pPr>
      <w:r>
        <w:t>exclusions which would result in the pupil missing a public examination or national curriculum test.</w:t>
      </w:r>
    </w:p>
    <w:p w14:paraId="6F58ABF3" w14:textId="77777777" w:rsidR="00324077" w:rsidRDefault="00324077">
      <w:pPr>
        <w:pStyle w:val="BodyText"/>
        <w:spacing w:before="38"/>
        <w:ind w:left="0"/>
      </w:pPr>
    </w:p>
    <w:p w14:paraId="6F58ABF4" w14:textId="77777777" w:rsidR="00324077" w:rsidRDefault="003C4771">
      <w:pPr>
        <w:pStyle w:val="BodyText"/>
        <w:spacing w:before="1" w:line="249" w:lineRule="auto"/>
        <w:ind w:left="174" w:right="238" w:hanging="10"/>
      </w:pPr>
      <w:r>
        <w:t>The governing body has a duty to consider parents’ representations about an exclusion. The requirements on a governing body to consider an exclusion depend upon a number of factors. The governing body must consider the reinstatement of an excluded pupil within 15 school days of receiving notice of the exclusion if:</w:t>
      </w:r>
    </w:p>
    <w:p w14:paraId="6F58ABF5" w14:textId="77777777" w:rsidR="00324077" w:rsidRDefault="003C4771">
      <w:pPr>
        <w:pStyle w:val="ListParagraph"/>
        <w:numPr>
          <w:ilvl w:val="0"/>
          <w:numId w:val="4"/>
        </w:numPr>
        <w:tabs>
          <w:tab w:val="left" w:pos="869"/>
        </w:tabs>
        <w:spacing w:before="5"/>
        <w:rPr>
          <w:sz w:val="24"/>
        </w:rPr>
      </w:pPr>
      <w:r>
        <w:t>the exclusion is permanent;</w:t>
      </w:r>
    </w:p>
    <w:p w14:paraId="6F58ABF6" w14:textId="77777777" w:rsidR="00324077" w:rsidRDefault="003C4771">
      <w:pPr>
        <w:pStyle w:val="ListParagraph"/>
        <w:numPr>
          <w:ilvl w:val="0"/>
          <w:numId w:val="4"/>
        </w:numPr>
        <w:tabs>
          <w:tab w:val="left" w:pos="869"/>
        </w:tabs>
        <w:spacing w:line="247" w:lineRule="auto"/>
        <w:ind w:right="734"/>
        <w:rPr>
          <w:sz w:val="24"/>
        </w:rPr>
      </w:pPr>
      <w:r>
        <w:t>it is a fixed period exclusion which would bring the pupil's total number of school days of exclusion to more than 15 in a term; or</w:t>
      </w:r>
    </w:p>
    <w:p w14:paraId="6F58ABF7" w14:textId="77777777" w:rsidR="00324077" w:rsidRDefault="003C4771">
      <w:pPr>
        <w:pStyle w:val="ListParagraph"/>
        <w:numPr>
          <w:ilvl w:val="0"/>
          <w:numId w:val="4"/>
        </w:numPr>
        <w:tabs>
          <w:tab w:val="left" w:pos="869"/>
        </w:tabs>
        <w:spacing w:before="11"/>
        <w:rPr>
          <w:sz w:val="24"/>
        </w:rPr>
      </w:pPr>
      <w:r>
        <w:t>it would result in a pupil missing a public examination or national curriculum test.</w:t>
      </w:r>
    </w:p>
    <w:p w14:paraId="6F58ABF8" w14:textId="77777777" w:rsidR="00324077" w:rsidRDefault="00324077">
      <w:pPr>
        <w:pStyle w:val="ListParagraph"/>
        <w:rPr>
          <w:sz w:val="24"/>
        </w:rPr>
        <w:sectPr w:rsidR="00324077">
          <w:pgSz w:w="11910" w:h="16840"/>
          <w:pgMar w:top="1920" w:right="1133" w:bottom="1180" w:left="1275" w:header="0" w:footer="922" w:gutter="0"/>
          <w:cols w:space="720"/>
        </w:sectPr>
      </w:pPr>
    </w:p>
    <w:p w14:paraId="6F58ABF9" w14:textId="77777777" w:rsidR="00324077" w:rsidRDefault="003C4771">
      <w:pPr>
        <w:pStyle w:val="Heading1"/>
        <w:numPr>
          <w:ilvl w:val="0"/>
          <w:numId w:val="2"/>
        </w:numPr>
        <w:tabs>
          <w:tab w:val="left" w:pos="869"/>
        </w:tabs>
        <w:spacing w:before="88"/>
      </w:pPr>
      <w:r>
        <w:lastRenderedPageBreak/>
        <w:t>Record keeping</w:t>
      </w:r>
    </w:p>
    <w:p w14:paraId="6F58ABFA" w14:textId="77777777" w:rsidR="00324077" w:rsidRDefault="00324077">
      <w:pPr>
        <w:pStyle w:val="BodyText"/>
        <w:spacing w:before="30"/>
        <w:ind w:left="0"/>
        <w:rPr>
          <w:b/>
          <w:sz w:val="20"/>
        </w:rPr>
      </w:pPr>
    </w:p>
    <w:p w14:paraId="6F58ABFB" w14:textId="77777777" w:rsidR="00324077" w:rsidRDefault="00324077">
      <w:pPr>
        <w:pStyle w:val="BodyText"/>
        <w:spacing w:before="47"/>
        <w:ind w:left="0"/>
        <w:rPr>
          <w:b/>
        </w:rPr>
      </w:pPr>
    </w:p>
    <w:p w14:paraId="6F58ABFC" w14:textId="77777777" w:rsidR="00324077" w:rsidRDefault="003C4771">
      <w:pPr>
        <w:pStyle w:val="BodyText"/>
        <w:spacing w:line="249" w:lineRule="auto"/>
        <w:ind w:left="174" w:right="644" w:hanging="10"/>
      </w:pPr>
      <w:r>
        <w:t>Persistent low-level misbehaviour and serious incidents are recorded on CPOMS. Senior leaders maintain records of internal, fixed term and permanent exclusions to analyse patterns.</w:t>
      </w:r>
    </w:p>
    <w:p w14:paraId="6F58ABFD" w14:textId="77777777" w:rsidR="00324077" w:rsidRDefault="00324077">
      <w:pPr>
        <w:pStyle w:val="BodyText"/>
        <w:ind w:left="0"/>
      </w:pPr>
    </w:p>
    <w:p w14:paraId="6F58ABFE" w14:textId="77777777" w:rsidR="00324077" w:rsidRDefault="00324077">
      <w:pPr>
        <w:pStyle w:val="BodyText"/>
        <w:ind w:left="0"/>
      </w:pPr>
    </w:p>
    <w:p w14:paraId="6F58ABFF" w14:textId="77777777" w:rsidR="00324077" w:rsidRDefault="00324077">
      <w:pPr>
        <w:pStyle w:val="BodyText"/>
        <w:spacing w:before="59"/>
        <w:ind w:left="0"/>
      </w:pPr>
    </w:p>
    <w:p w14:paraId="6F58AC00" w14:textId="77777777" w:rsidR="00324077" w:rsidRDefault="003C4771">
      <w:pPr>
        <w:pStyle w:val="Heading1"/>
        <w:numPr>
          <w:ilvl w:val="0"/>
          <w:numId w:val="2"/>
        </w:numPr>
        <w:tabs>
          <w:tab w:val="left" w:pos="869"/>
        </w:tabs>
        <w:spacing w:before="1"/>
      </w:pPr>
      <w:r>
        <w:t>Home-school agreement</w:t>
      </w:r>
    </w:p>
    <w:p w14:paraId="6F58AC01" w14:textId="77777777" w:rsidR="00324077" w:rsidRDefault="00324077">
      <w:pPr>
        <w:pStyle w:val="BodyText"/>
        <w:spacing w:before="29"/>
        <w:ind w:left="0"/>
        <w:rPr>
          <w:b/>
          <w:sz w:val="20"/>
        </w:rPr>
      </w:pPr>
    </w:p>
    <w:p w14:paraId="6F58AC02" w14:textId="77777777" w:rsidR="00324077" w:rsidRDefault="00324077">
      <w:pPr>
        <w:pStyle w:val="BodyText"/>
        <w:spacing w:before="48"/>
        <w:ind w:left="0"/>
        <w:rPr>
          <w:b/>
        </w:rPr>
      </w:pPr>
    </w:p>
    <w:p w14:paraId="6F58AC03" w14:textId="77777777" w:rsidR="00324077" w:rsidRDefault="003C4771">
      <w:pPr>
        <w:pStyle w:val="BodyText"/>
        <w:spacing w:line="247" w:lineRule="auto"/>
        <w:ind w:left="174" w:right="318" w:hanging="10"/>
      </w:pPr>
      <w:r>
        <w:t>We believe in an effective and meaningful partnership between home and school. To this end, St John’s will:</w:t>
      </w:r>
    </w:p>
    <w:p w14:paraId="6F58AC04" w14:textId="77777777" w:rsidR="00324077" w:rsidRDefault="003C4771">
      <w:pPr>
        <w:pStyle w:val="ListParagraph"/>
        <w:numPr>
          <w:ilvl w:val="1"/>
          <w:numId w:val="2"/>
        </w:numPr>
        <w:tabs>
          <w:tab w:val="left" w:pos="869"/>
        </w:tabs>
        <w:spacing w:before="11" w:line="247" w:lineRule="auto"/>
        <w:ind w:right="673"/>
        <w:rPr>
          <w:sz w:val="24"/>
        </w:rPr>
      </w:pPr>
      <w:r>
        <w:t>explain our behaviour policy and home-school agreement to parents and children when they first come to our school and at parent interviews when necessary;</w:t>
      </w:r>
    </w:p>
    <w:p w14:paraId="6F58AC05" w14:textId="77777777" w:rsidR="00324077" w:rsidRDefault="003C4771">
      <w:pPr>
        <w:pStyle w:val="ListParagraph"/>
        <w:numPr>
          <w:ilvl w:val="1"/>
          <w:numId w:val="2"/>
        </w:numPr>
        <w:tabs>
          <w:tab w:val="left" w:pos="869"/>
        </w:tabs>
        <w:spacing w:before="6"/>
        <w:rPr>
          <w:sz w:val="24"/>
        </w:rPr>
      </w:pPr>
      <w:r>
        <w:t>make contact with parents before serious situations develop whenever possible;</w:t>
      </w:r>
    </w:p>
    <w:p w14:paraId="6F58AC06" w14:textId="77777777" w:rsidR="00324077" w:rsidRDefault="003C4771">
      <w:pPr>
        <w:pStyle w:val="ListParagraph"/>
        <w:numPr>
          <w:ilvl w:val="1"/>
          <w:numId w:val="2"/>
        </w:numPr>
        <w:tabs>
          <w:tab w:val="left" w:pos="869"/>
        </w:tabs>
        <w:spacing w:before="19"/>
        <w:rPr>
          <w:sz w:val="24"/>
        </w:rPr>
      </w:pPr>
      <w:r>
        <w:t>at appropriate times involve parents in managing children’s behaviour and</w:t>
      </w:r>
    </w:p>
    <w:p w14:paraId="6F58AC07" w14:textId="77777777" w:rsidR="00324077" w:rsidRDefault="003C4771">
      <w:pPr>
        <w:pStyle w:val="ListParagraph"/>
        <w:numPr>
          <w:ilvl w:val="1"/>
          <w:numId w:val="2"/>
        </w:numPr>
        <w:tabs>
          <w:tab w:val="left" w:pos="869"/>
        </w:tabs>
        <w:rPr>
          <w:sz w:val="24"/>
        </w:rPr>
      </w:pPr>
      <w:r>
        <w:t>reaffirm the home-school agreements every 2 years.</w:t>
      </w:r>
    </w:p>
    <w:p w14:paraId="6F58AC08" w14:textId="77777777" w:rsidR="00324077" w:rsidRDefault="00324077">
      <w:pPr>
        <w:pStyle w:val="BodyText"/>
        <w:spacing w:before="38"/>
        <w:ind w:left="0"/>
      </w:pPr>
    </w:p>
    <w:p w14:paraId="6F58AC09" w14:textId="77777777" w:rsidR="00324077" w:rsidRDefault="003C4771">
      <w:pPr>
        <w:pStyle w:val="BodyText"/>
        <w:ind w:left="164"/>
      </w:pPr>
      <w:r>
        <w:t>We believe that for a home-school partnership to be successful, parents need to:</w:t>
      </w:r>
    </w:p>
    <w:p w14:paraId="6F58AC0A" w14:textId="77777777" w:rsidR="00324077" w:rsidRDefault="003C4771">
      <w:pPr>
        <w:pStyle w:val="ListParagraph"/>
        <w:numPr>
          <w:ilvl w:val="1"/>
          <w:numId w:val="2"/>
        </w:numPr>
        <w:tabs>
          <w:tab w:val="left" w:pos="869"/>
        </w:tabs>
        <w:spacing w:before="19"/>
        <w:rPr>
          <w:sz w:val="24"/>
        </w:rPr>
      </w:pPr>
      <w:r>
        <w:t>be aware of the school rules and policies,</w:t>
      </w:r>
    </w:p>
    <w:p w14:paraId="6F58AC0B" w14:textId="77777777" w:rsidR="00324077" w:rsidRDefault="003C4771">
      <w:pPr>
        <w:pStyle w:val="ListParagraph"/>
        <w:numPr>
          <w:ilvl w:val="1"/>
          <w:numId w:val="2"/>
        </w:numPr>
        <w:tabs>
          <w:tab w:val="left" w:pos="869"/>
        </w:tabs>
        <w:spacing w:before="15"/>
        <w:rPr>
          <w:sz w:val="24"/>
        </w:rPr>
      </w:pPr>
      <w:r>
        <w:t>co-operate with the school in maintaining good behaviour and</w:t>
      </w:r>
    </w:p>
    <w:p w14:paraId="6F58AC0C" w14:textId="77777777" w:rsidR="00324077" w:rsidRDefault="003C4771">
      <w:pPr>
        <w:pStyle w:val="ListParagraph"/>
        <w:numPr>
          <w:ilvl w:val="1"/>
          <w:numId w:val="2"/>
        </w:numPr>
        <w:tabs>
          <w:tab w:val="left" w:pos="884"/>
        </w:tabs>
        <w:ind w:left="884" w:hanging="375"/>
        <w:rPr>
          <w:sz w:val="24"/>
        </w:rPr>
      </w:pPr>
      <w:r>
        <w:t>be prepared to act in support of the school.</w:t>
      </w:r>
    </w:p>
    <w:p w14:paraId="6F58AC0D" w14:textId="77777777" w:rsidR="00324077" w:rsidRDefault="00324077">
      <w:pPr>
        <w:pStyle w:val="BodyText"/>
        <w:spacing w:before="57"/>
        <w:ind w:left="0"/>
      </w:pPr>
    </w:p>
    <w:p w14:paraId="6F58AC0E" w14:textId="77777777" w:rsidR="00324077" w:rsidRDefault="003C4771">
      <w:pPr>
        <w:pStyle w:val="BodyText"/>
        <w:spacing w:line="247" w:lineRule="auto"/>
        <w:ind w:left="174" w:right="318" w:hanging="10"/>
      </w:pPr>
      <w:r>
        <w:t>We understand that parents may have difficulty managing their own child’s behaviour and that this can be the case for a variety of reasons. Our leadership team is available to support parents with difficulties that they may be experiencing, and the school is able to suggest local parenting courses to parents.</w:t>
      </w:r>
    </w:p>
    <w:p w14:paraId="6F58AC0F" w14:textId="77777777" w:rsidR="00324077" w:rsidRDefault="00324077">
      <w:pPr>
        <w:pStyle w:val="BodyText"/>
        <w:ind w:left="0"/>
      </w:pPr>
    </w:p>
    <w:p w14:paraId="6F58AC10" w14:textId="77777777" w:rsidR="00324077" w:rsidRDefault="00324077">
      <w:pPr>
        <w:pStyle w:val="BodyText"/>
        <w:ind w:left="0"/>
      </w:pPr>
    </w:p>
    <w:p w14:paraId="6F58AC11" w14:textId="77777777" w:rsidR="00324077" w:rsidRDefault="00324077">
      <w:pPr>
        <w:pStyle w:val="BodyText"/>
        <w:spacing w:before="59"/>
        <w:ind w:left="0"/>
      </w:pPr>
    </w:p>
    <w:p w14:paraId="3B7C0C99" w14:textId="77777777" w:rsidR="003C4771" w:rsidRDefault="003C4771" w:rsidP="00F11055">
      <w:pPr>
        <w:pStyle w:val="BodyText"/>
        <w:spacing w:before="1" w:line="518" w:lineRule="auto"/>
        <w:ind w:left="164" w:right="5657"/>
      </w:pPr>
      <w:r>
        <w:t>Last reviewed in September 2024</w:t>
      </w:r>
    </w:p>
    <w:p w14:paraId="6F58AC13" w14:textId="536DEF24" w:rsidR="00324077" w:rsidRDefault="003C4771" w:rsidP="00F11055">
      <w:pPr>
        <w:pStyle w:val="BodyText"/>
        <w:spacing w:before="1" w:line="518" w:lineRule="auto"/>
        <w:ind w:left="164" w:right="5657"/>
        <w:sectPr w:rsidR="00324077">
          <w:pgSz w:w="11910" w:h="16840"/>
          <w:pgMar w:top="1360" w:right="1133" w:bottom="1180" w:left="1275" w:header="0" w:footer="922" w:gutter="0"/>
          <w:cols w:space="720"/>
        </w:sectPr>
      </w:pPr>
      <w:r>
        <w:t>Next Review due by September 202</w:t>
      </w:r>
      <w:r w:rsidR="00F11055">
        <w:t>5</w:t>
      </w:r>
    </w:p>
    <w:p w14:paraId="6F58AC14" w14:textId="77777777" w:rsidR="00324077" w:rsidRDefault="00324077">
      <w:pPr>
        <w:pStyle w:val="BodyText"/>
        <w:spacing w:before="4"/>
        <w:ind w:left="0"/>
        <w:rPr>
          <w:sz w:val="16"/>
        </w:rPr>
      </w:pPr>
    </w:p>
    <w:sectPr w:rsidR="00324077">
      <w:pgSz w:w="11910" w:h="16840"/>
      <w:pgMar w:top="1920" w:right="1133" w:bottom="1180" w:left="1275" w:header="0" w:footer="92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58AC1A" w14:textId="77777777" w:rsidR="003C4771" w:rsidRDefault="003C4771">
      <w:r>
        <w:separator/>
      </w:r>
    </w:p>
  </w:endnote>
  <w:endnote w:type="continuationSeparator" w:id="0">
    <w:p w14:paraId="6F58AC1C" w14:textId="77777777" w:rsidR="003C4771" w:rsidRDefault="003C47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default"/>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8AC15" w14:textId="77777777" w:rsidR="00324077" w:rsidRDefault="003C4771">
    <w:pPr>
      <w:pStyle w:val="BodyText"/>
      <w:spacing w:line="14" w:lineRule="auto"/>
      <w:ind w:left="0"/>
      <w:rPr>
        <w:sz w:val="15"/>
      </w:rPr>
    </w:pPr>
    <w:r>
      <w:rPr>
        <w:noProof/>
        <w:sz w:val="15"/>
      </w:rPr>
      <mc:AlternateContent>
        <mc:Choice Requires="wps">
          <w:drawing>
            <wp:anchor distT="0" distB="0" distL="0" distR="0" simplePos="0" relativeHeight="251659264" behindDoc="1" locked="0" layoutInCell="1" allowOverlap="1" wp14:anchorId="6F58AC16" wp14:editId="6F58AC17">
              <wp:simplePos x="0" y="0"/>
              <wp:positionH relativeFrom="page">
                <wp:posOffset>3717925</wp:posOffset>
              </wp:positionH>
              <wp:positionV relativeFrom="page">
                <wp:posOffset>9921875</wp:posOffset>
              </wp:positionV>
              <wp:extent cx="152400" cy="167640"/>
              <wp:effectExtent l="0" t="0" r="0" b="0"/>
              <wp:wrapNone/>
              <wp:docPr id="1" name="Textbox 1"/>
              <wp:cNvGraphicFramePr/>
              <a:graphic xmlns:a="http://schemas.openxmlformats.org/drawingml/2006/main">
                <a:graphicData uri="http://schemas.microsoft.com/office/word/2010/wordprocessingShape">
                  <wps:wsp>
                    <wps:cNvSpPr txBox="1"/>
                    <wps:spPr>
                      <a:xfrm>
                        <a:off x="0" y="0"/>
                        <a:ext cx="152400" cy="167640"/>
                      </a:xfrm>
                      <a:prstGeom prst="rect">
                        <a:avLst/>
                      </a:prstGeom>
                    </wps:spPr>
                    <wps:txbx>
                      <w:txbxContent>
                        <w:p w14:paraId="6F58AC18" w14:textId="77777777" w:rsidR="00324077" w:rsidRDefault="003C4771">
                          <w:pPr>
                            <w:spacing w:before="13"/>
                            <w:ind w:left="20"/>
                            <w:rPr>
                              <w:rFonts w:ascii="Times New Roman"/>
                              <w:sz w:val="20"/>
                            </w:rPr>
                          </w:pP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Pr>
                              <w:rFonts w:ascii="Times New Roman"/>
                              <w:spacing w:val="-5"/>
                              <w:sz w:val="20"/>
                            </w:rPr>
                            <w:t>11</w:t>
                          </w:r>
                          <w:r>
                            <w:rPr>
                              <w:rFonts w:ascii="Times New Roman"/>
                              <w:spacing w:val="-5"/>
                              <w:sz w:val="20"/>
                            </w:rPr>
                            <w:fldChar w:fldCharType="end"/>
                          </w:r>
                        </w:p>
                      </w:txbxContent>
                    </wps:txbx>
                    <wps:bodyPr wrap="square" lIns="0" tIns="0" rIns="0" bIns="0" rtlCol="0">
                      <a:noAutofit/>
                    </wps:bodyPr>
                  </wps:wsp>
                </a:graphicData>
              </a:graphic>
            </wp:anchor>
          </w:drawing>
        </mc:Choice>
        <mc:Fallback>
          <w:pict>
            <v:shapetype w14:anchorId="6F58AC16" id="_x0000_t202" coordsize="21600,21600" o:spt="202" path="m,l,21600r21600,l21600,xe">
              <v:stroke joinstyle="miter"/>
              <v:path gradientshapeok="t" o:connecttype="rect"/>
            </v:shapetype>
            <v:shape id="Textbox 1" o:spid="_x0000_s1026" type="#_x0000_t202" style="position:absolute;margin-left:292.75pt;margin-top:781.25pt;width:12pt;height:13.2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" filled="f" stroked="f">
              <v:textbox inset="0,0,0,0">
                <w:txbxContent>
                  <w:p w14:paraId="6F58AC18" w14:textId="77777777" w:rsidR="00324077" w:rsidRDefault="003C4771">
                    <w:pPr>
                      <w:spacing w:before="13"/>
                      <w:ind w:left="20"/>
                      <w:rPr>
                        <w:rFonts w:ascii="Times New Roman"/>
                        <w:sz w:val="20"/>
                      </w:rPr>
                    </w:pP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Pr>
                        <w:rFonts w:ascii="Times New Roman"/>
                        <w:spacing w:val="-5"/>
                        <w:sz w:val="20"/>
                      </w:rPr>
                      <w:t>11</w:t>
                    </w:r>
                    <w:r>
                      <w:rPr>
                        <w:rFonts w:ascii="Times New Roman"/>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58AC16" w14:textId="77777777" w:rsidR="003C4771" w:rsidRDefault="003C4771">
      <w:r>
        <w:separator/>
      </w:r>
    </w:p>
  </w:footnote>
  <w:footnote w:type="continuationSeparator" w:id="0">
    <w:p w14:paraId="6F58AC18" w14:textId="77777777" w:rsidR="003C4771" w:rsidRDefault="003C47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6DE1886"/>
    <w:multiLevelType w:val="multilevel"/>
    <w:tmpl w:val="96DE1886"/>
    <w:lvl w:ilvl="0">
      <w:numFmt w:val="bullet"/>
      <w:lvlText w:val=""/>
      <w:lvlJc w:val="left"/>
      <w:pPr>
        <w:ind w:left="884" w:hanging="360"/>
      </w:pPr>
      <w:rPr>
        <w:rFonts w:ascii="Symbol" w:eastAsia="Symbol" w:hAnsi="Symbol" w:cs="Symbol" w:hint="default"/>
        <w:b w:val="0"/>
        <w:bCs w:val="0"/>
        <w:i w:val="0"/>
        <w:iCs w:val="0"/>
        <w:spacing w:val="0"/>
        <w:w w:val="100"/>
        <w:sz w:val="24"/>
        <w:szCs w:val="24"/>
        <w:lang w:val="en-US" w:eastAsia="en-US" w:bidi="ar-SA"/>
      </w:rPr>
    </w:lvl>
    <w:lvl w:ilvl="1">
      <w:numFmt w:val="bullet"/>
      <w:lvlText w:val="•"/>
      <w:lvlJc w:val="left"/>
      <w:pPr>
        <w:ind w:left="1741" w:hanging="360"/>
      </w:pPr>
      <w:rPr>
        <w:rFonts w:hint="default"/>
        <w:lang w:val="en-US" w:eastAsia="en-US" w:bidi="ar-SA"/>
      </w:rPr>
    </w:lvl>
    <w:lvl w:ilvl="2">
      <w:numFmt w:val="bullet"/>
      <w:lvlText w:val="•"/>
      <w:lvlJc w:val="left"/>
      <w:pPr>
        <w:ind w:left="2603" w:hanging="360"/>
      </w:pPr>
      <w:rPr>
        <w:rFonts w:hint="default"/>
        <w:lang w:val="en-US" w:eastAsia="en-US" w:bidi="ar-SA"/>
      </w:rPr>
    </w:lvl>
    <w:lvl w:ilvl="3">
      <w:numFmt w:val="bullet"/>
      <w:lvlText w:val="•"/>
      <w:lvlJc w:val="left"/>
      <w:pPr>
        <w:ind w:left="3465" w:hanging="360"/>
      </w:pPr>
      <w:rPr>
        <w:rFonts w:hint="default"/>
        <w:lang w:val="en-US" w:eastAsia="en-US" w:bidi="ar-SA"/>
      </w:rPr>
    </w:lvl>
    <w:lvl w:ilvl="4">
      <w:numFmt w:val="bullet"/>
      <w:lvlText w:val="•"/>
      <w:lvlJc w:val="left"/>
      <w:pPr>
        <w:ind w:left="4327" w:hanging="360"/>
      </w:pPr>
      <w:rPr>
        <w:rFonts w:hint="default"/>
        <w:lang w:val="en-US" w:eastAsia="en-US" w:bidi="ar-SA"/>
      </w:rPr>
    </w:lvl>
    <w:lvl w:ilvl="5">
      <w:numFmt w:val="bullet"/>
      <w:lvlText w:val="•"/>
      <w:lvlJc w:val="left"/>
      <w:pPr>
        <w:ind w:left="5188" w:hanging="360"/>
      </w:pPr>
      <w:rPr>
        <w:rFonts w:hint="default"/>
        <w:lang w:val="en-US" w:eastAsia="en-US" w:bidi="ar-SA"/>
      </w:rPr>
    </w:lvl>
    <w:lvl w:ilvl="6">
      <w:numFmt w:val="bullet"/>
      <w:lvlText w:val="•"/>
      <w:lvlJc w:val="left"/>
      <w:pPr>
        <w:ind w:left="6050" w:hanging="360"/>
      </w:pPr>
      <w:rPr>
        <w:rFonts w:hint="default"/>
        <w:lang w:val="en-US" w:eastAsia="en-US" w:bidi="ar-SA"/>
      </w:rPr>
    </w:lvl>
    <w:lvl w:ilvl="7">
      <w:numFmt w:val="bullet"/>
      <w:lvlText w:val="•"/>
      <w:lvlJc w:val="left"/>
      <w:pPr>
        <w:ind w:left="6912" w:hanging="360"/>
      </w:pPr>
      <w:rPr>
        <w:rFonts w:hint="default"/>
        <w:lang w:val="en-US" w:eastAsia="en-US" w:bidi="ar-SA"/>
      </w:rPr>
    </w:lvl>
    <w:lvl w:ilvl="8">
      <w:numFmt w:val="bullet"/>
      <w:lvlText w:val="•"/>
      <w:lvlJc w:val="left"/>
      <w:pPr>
        <w:ind w:left="7774" w:hanging="360"/>
      </w:pPr>
      <w:rPr>
        <w:rFonts w:hint="default"/>
        <w:lang w:val="en-US" w:eastAsia="en-US" w:bidi="ar-SA"/>
      </w:rPr>
    </w:lvl>
  </w:abstractNum>
  <w:abstractNum w:abstractNumId="1" w15:restartNumberingAfterBreak="0">
    <w:nsid w:val="0053208E"/>
    <w:multiLevelType w:val="multilevel"/>
    <w:tmpl w:val="0053208E"/>
    <w:lvl w:ilvl="0">
      <w:start w:val="1"/>
      <w:numFmt w:val="decimal"/>
      <w:lvlText w:val="%1"/>
      <w:lvlJc w:val="left"/>
      <w:pPr>
        <w:ind w:left="810" w:hanging="231"/>
      </w:pPr>
      <w:rPr>
        <w:rFonts w:ascii="Calibri" w:eastAsia="Calibri" w:hAnsi="Calibri" w:cs="Calibri" w:hint="default"/>
        <w:b w:val="0"/>
        <w:bCs w:val="0"/>
        <w:i w:val="0"/>
        <w:iCs w:val="0"/>
        <w:spacing w:val="0"/>
        <w:w w:val="100"/>
        <w:sz w:val="24"/>
        <w:szCs w:val="24"/>
        <w:lang w:val="en-US" w:eastAsia="en-US" w:bidi="ar-SA"/>
      </w:rPr>
    </w:lvl>
    <w:lvl w:ilvl="1">
      <w:numFmt w:val="bullet"/>
      <w:lvlText w:val="•"/>
      <w:lvlJc w:val="left"/>
      <w:pPr>
        <w:ind w:left="1687" w:hanging="231"/>
      </w:pPr>
      <w:rPr>
        <w:rFonts w:hint="default"/>
        <w:lang w:val="en-US" w:eastAsia="en-US" w:bidi="ar-SA"/>
      </w:rPr>
    </w:lvl>
    <w:lvl w:ilvl="2">
      <w:numFmt w:val="bullet"/>
      <w:lvlText w:val="•"/>
      <w:lvlJc w:val="left"/>
      <w:pPr>
        <w:ind w:left="2555" w:hanging="231"/>
      </w:pPr>
      <w:rPr>
        <w:rFonts w:hint="default"/>
        <w:lang w:val="en-US" w:eastAsia="en-US" w:bidi="ar-SA"/>
      </w:rPr>
    </w:lvl>
    <w:lvl w:ilvl="3">
      <w:numFmt w:val="bullet"/>
      <w:lvlText w:val="•"/>
      <w:lvlJc w:val="left"/>
      <w:pPr>
        <w:ind w:left="3423" w:hanging="231"/>
      </w:pPr>
      <w:rPr>
        <w:rFonts w:hint="default"/>
        <w:lang w:val="en-US" w:eastAsia="en-US" w:bidi="ar-SA"/>
      </w:rPr>
    </w:lvl>
    <w:lvl w:ilvl="4">
      <w:numFmt w:val="bullet"/>
      <w:lvlText w:val="•"/>
      <w:lvlJc w:val="left"/>
      <w:pPr>
        <w:ind w:left="4291" w:hanging="231"/>
      </w:pPr>
      <w:rPr>
        <w:rFonts w:hint="default"/>
        <w:lang w:val="en-US" w:eastAsia="en-US" w:bidi="ar-SA"/>
      </w:rPr>
    </w:lvl>
    <w:lvl w:ilvl="5">
      <w:numFmt w:val="bullet"/>
      <w:lvlText w:val="•"/>
      <w:lvlJc w:val="left"/>
      <w:pPr>
        <w:ind w:left="5158" w:hanging="231"/>
      </w:pPr>
      <w:rPr>
        <w:rFonts w:hint="default"/>
        <w:lang w:val="en-US" w:eastAsia="en-US" w:bidi="ar-SA"/>
      </w:rPr>
    </w:lvl>
    <w:lvl w:ilvl="6">
      <w:numFmt w:val="bullet"/>
      <w:lvlText w:val="•"/>
      <w:lvlJc w:val="left"/>
      <w:pPr>
        <w:ind w:left="6026" w:hanging="231"/>
      </w:pPr>
      <w:rPr>
        <w:rFonts w:hint="default"/>
        <w:lang w:val="en-US" w:eastAsia="en-US" w:bidi="ar-SA"/>
      </w:rPr>
    </w:lvl>
    <w:lvl w:ilvl="7">
      <w:numFmt w:val="bullet"/>
      <w:lvlText w:val="•"/>
      <w:lvlJc w:val="left"/>
      <w:pPr>
        <w:ind w:left="6894" w:hanging="231"/>
      </w:pPr>
      <w:rPr>
        <w:rFonts w:hint="default"/>
        <w:lang w:val="en-US" w:eastAsia="en-US" w:bidi="ar-SA"/>
      </w:rPr>
    </w:lvl>
    <w:lvl w:ilvl="8">
      <w:numFmt w:val="bullet"/>
      <w:lvlText w:val="•"/>
      <w:lvlJc w:val="left"/>
      <w:pPr>
        <w:ind w:left="7762" w:hanging="231"/>
      </w:pPr>
      <w:rPr>
        <w:rFonts w:hint="default"/>
        <w:lang w:val="en-US" w:eastAsia="en-US" w:bidi="ar-SA"/>
      </w:rPr>
    </w:lvl>
  </w:abstractNum>
  <w:abstractNum w:abstractNumId="2" w15:restartNumberingAfterBreak="0">
    <w:nsid w:val="0B5BC7FE"/>
    <w:multiLevelType w:val="multilevel"/>
    <w:tmpl w:val="0B5BC7FE"/>
    <w:lvl w:ilvl="0">
      <w:start w:val="1"/>
      <w:numFmt w:val="decimal"/>
      <w:lvlText w:val="%1"/>
      <w:lvlJc w:val="left"/>
      <w:pPr>
        <w:ind w:left="869" w:hanging="720"/>
      </w:pPr>
      <w:rPr>
        <w:rFonts w:ascii="Arial" w:eastAsia="Arial" w:hAnsi="Arial" w:cs="Arial" w:hint="default"/>
        <w:b/>
        <w:bCs/>
        <w:i w:val="0"/>
        <w:iCs w:val="0"/>
        <w:spacing w:val="0"/>
        <w:w w:val="100"/>
        <w:sz w:val="20"/>
        <w:szCs w:val="20"/>
        <w:lang w:val="en-US" w:eastAsia="en-US" w:bidi="ar-SA"/>
      </w:rPr>
    </w:lvl>
    <w:lvl w:ilvl="1">
      <w:numFmt w:val="bullet"/>
      <w:lvlText w:val="•"/>
      <w:lvlJc w:val="left"/>
      <w:pPr>
        <w:ind w:left="869" w:hanging="360"/>
      </w:pPr>
      <w:rPr>
        <w:rFonts w:ascii="Arial MT" w:eastAsia="Arial MT" w:hAnsi="Arial MT" w:cs="Arial MT" w:hint="default"/>
        <w:b w:val="0"/>
        <w:bCs w:val="0"/>
        <w:i w:val="0"/>
        <w:iCs w:val="0"/>
        <w:spacing w:val="0"/>
        <w:w w:val="100"/>
        <w:sz w:val="20"/>
        <w:szCs w:val="20"/>
        <w:lang w:val="en-US" w:eastAsia="en-US" w:bidi="ar-SA"/>
      </w:rPr>
    </w:lvl>
    <w:lvl w:ilvl="2">
      <w:numFmt w:val="bullet"/>
      <w:lvlText w:val="o"/>
      <w:lvlJc w:val="left"/>
      <w:pPr>
        <w:ind w:left="1604" w:hanging="360"/>
      </w:pPr>
      <w:rPr>
        <w:rFonts w:ascii="Courier New" w:eastAsia="Courier New" w:hAnsi="Courier New" w:cs="Courier New" w:hint="default"/>
        <w:b w:val="0"/>
        <w:bCs w:val="0"/>
        <w:i w:val="0"/>
        <w:iCs w:val="0"/>
        <w:spacing w:val="0"/>
        <w:w w:val="100"/>
        <w:sz w:val="20"/>
        <w:szCs w:val="20"/>
        <w:lang w:val="en-US" w:eastAsia="en-US" w:bidi="ar-SA"/>
      </w:rPr>
    </w:lvl>
    <w:lvl w:ilvl="3">
      <w:numFmt w:val="bullet"/>
      <w:lvlText w:val="•"/>
      <w:lvlJc w:val="left"/>
      <w:pPr>
        <w:ind w:left="2587" w:hanging="360"/>
      </w:pPr>
      <w:rPr>
        <w:rFonts w:hint="default"/>
        <w:lang w:val="en-US" w:eastAsia="en-US" w:bidi="ar-SA"/>
      </w:rPr>
    </w:lvl>
    <w:lvl w:ilvl="4">
      <w:numFmt w:val="bullet"/>
      <w:lvlText w:val="•"/>
      <w:lvlJc w:val="left"/>
      <w:pPr>
        <w:ind w:left="3574" w:hanging="360"/>
      </w:pPr>
      <w:rPr>
        <w:rFonts w:hint="default"/>
        <w:lang w:val="en-US" w:eastAsia="en-US" w:bidi="ar-SA"/>
      </w:rPr>
    </w:lvl>
    <w:lvl w:ilvl="5">
      <w:numFmt w:val="bullet"/>
      <w:lvlText w:val="•"/>
      <w:lvlJc w:val="left"/>
      <w:pPr>
        <w:ind w:left="4561" w:hanging="360"/>
      </w:pPr>
      <w:rPr>
        <w:rFonts w:hint="default"/>
        <w:lang w:val="en-US" w:eastAsia="en-US" w:bidi="ar-SA"/>
      </w:rPr>
    </w:lvl>
    <w:lvl w:ilvl="6">
      <w:numFmt w:val="bullet"/>
      <w:lvlText w:val="•"/>
      <w:lvlJc w:val="left"/>
      <w:pPr>
        <w:ind w:left="5548" w:hanging="360"/>
      </w:pPr>
      <w:rPr>
        <w:rFonts w:hint="default"/>
        <w:lang w:val="en-US" w:eastAsia="en-US" w:bidi="ar-SA"/>
      </w:rPr>
    </w:lvl>
    <w:lvl w:ilvl="7">
      <w:numFmt w:val="bullet"/>
      <w:lvlText w:val="•"/>
      <w:lvlJc w:val="left"/>
      <w:pPr>
        <w:ind w:left="6535" w:hanging="360"/>
      </w:pPr>
      <w:rPr>
        <w:rFonts w:hint="default"/>
        <w:lang w:val="en-US" w:eastAsia="en-US" w:bidi="ar-SA"/>
      </w:rPr>
    </w:lvl>
    <w:lvl w:ilvl="8">
      <w:numFmt w:val="bullet"/>
      <w:lvlText w:val="•"/>
      <w:lvlJc w:val="left"/>
      <w:pPr>
        <w:ind w:left="7523" w:hanging="360"/>
      </w:pPr>
      <w:rPr>
        <w:rFonts w:hint="default"/>
        <w:lang w:val="en-US" w:eastAsia="en-US" w:bidi="ar-SA"/>
      </w:rPr>
    </w:lvl>
  </w:abstractNum>
  <w:abstractNum w:abstractNumId="3" w15:restartNumberingAfterBreak="0">
    <w:nsid w:val="19833FF0"/>
    <w:multiLevelType w:val="multilevel"/>
    <w:tmpl w:val="19833FF0"/>
    <w:lvl w:ilvl="0">
      <w:numFmt w:val="bullet"/>
      <w:lvlText w:val="•"/>
      <w:lvlJc w:val="left"/>
      <w:pPr>
        <w:ind w:left="869" w:hanging="360"/>
      </w:pPr>
      <w:rPr>
        <w:rFonts w:ascii="Arial MT" w:eastAsia="Arial MT" w:hAnsi="Arial MT" w:cs="Arial MT" w:hint="default"/>
        <w:b w:val="0"/>
        <w:bCs w:val="0"/>
        <w:i w:val="0"/>
        <w:iCs w:val="0"/>
        <w:spacing w:val="0"/>
        <w:w w:val="100"/>
        <w:sz w:val="20"/>
        <w:szCs w:val="20"/>
        <w:lang w:val="en-US" w:eastAsia="en-US" w:bidi="ar-SA"/>
      </w:rPr>
    </w:lvl>
    <w:lvl w:ilvl="1">
      <w:numFmt w:val="bullet"/>
      <w:lvlText w:val="•"/>
      <w:lvlJc w:val="left"/>
      <w:pPr>
        <w:ind w:left="1723" w:hanging="360"/>
      </w:pPr>
      <w:rPr>
        <w:rFonts w:hint="default"/>
        <w:lang w:val="en-US" w:eastAsia="en-US" w:bidi="ar-SA"/>
      </w:rPr>
    </w:lvl>
    <w:lvl w:ilvl="2">
      <w:numFmt w:val="bullet"/>
      <w:lvlText w:val="•"/>
      <w:lvlJc w:val="left"/>
      <w:pPr>
        <w:ind w:left="2587" w:hanging="360"/>
      </w:pPr>
      <w:rPr>
        <w:rFonts w:hint="default"/>
        <w:lang w:val="en-US" w:eastAsia="en-US" w:bidi="ar-SA"/>
      </w:rPr>
    </w:lvl>
    <w:lvl w:ilvl="3">
      <w:numFmt w:val="bullet"/>
      <w:lvlText w:val="•"/>
      <w:lvlJc w:val="left"/>
      <w:pPr>
        <w:ind w:left="3451" w:hanging="360"/>
      </w:pPr>
      <w:rPr>
        <w:rFonts w:hint="default"/>
        <w:lang w:val="en-US" w:eastAsia="en-US" w:bidi="ar-SA"/>
      </w:rPr>
    </w:lvl>
    <w:lvl w:ilvl="4">
      <w:numFmt w:val="bullet"/>
      <w:lvlText w:val="•"/>
      <w:lvlJc w:val="left"/>
      <w:pPr>
        <w:ind w:left="4315" w:hanging="360"/>
      </w:pPr>
      <w:rPr>
        <w:rFonts w:hint="default"/>
        <w:lang w:val="en-US" w:eastAsia="en-US" w:bidi="ar-SA"/>
      </w:rPr>
    </w:lvl>
    <w:lvl w:ilvl="5">
      <w:numFmt w:val="bullet"/>
      <w:lvlText w:val="•"/>
      <w:lvlJc w:val="left"/>
      <w:pPr>
        <w:ind w:left="5178" w:hanging="360"/>
      </w:pPr>
      <w:rPr>
        <w:rFonts w:hint="default"/>
        <w:lang w:val="en-US" w:eastAsia="en-US" w:bidi="ar-SA"/>
      </w:rPr>
    </w:lvl>
    <w:lvl w:ilvl="6">
      <w:numFmt w:val="bullet"/>
      <w:lvlText w:val="•"/>
      <w:lvlJc w:val="left"/>
      <w:pPr>
        <w:ind w:left="6042" w:hanging="360"/>
      </w:pPr>
      <w:rPr>
        <w:rFonts w:hint="default"/>
        <w:lang w:val="en-US" w:eastAsia="en-US" w:bidi="ar-SA"/>
      </w:rPr>
    </w:lvl>
    <w:lvl w:ilvl="7">
      <w:numFmt w:val="bullet"/>
      <w:lvlText w:val="•"/>
      <w:lvlJc w:val="left"/>
      <w:pPr>
        <w:ind w:left="6906" w:hanging="360"/>
      </w:pPr>
      <w:rPr>
        <w:rFonts w:hint="default"/>
        <w:lang w:val="en-US" w:eastAsia="en-US" w:bidi="ar-SA"/>
      </w:rPr>
    </w:lvl>
    <w:lvl w:ilvl="8">
      <w:numFmt w:val="bullet"/>
      <w:lvlText w:val="•"/>
      <w:lvlJc w:val="left"/>
      <w:pPr>
        <w:ind w:left="7770" w:hanging="360"/>
      </w:pPr>
      <w:rPr>
        <w:rFonts w:hint="default"/>
        <w:lang w:val="en-US" w:eastAsia="en-US" w:bidi="ar-SA"/>
      </w:rPr>
    </w:lvl>
  </w:abstractNum>
  <w:num w:numId="1" w16cid:durableId="2100372957">
    <w:abstractNumId w:val="1"/>
  </w:num>
  <w:num w:numId="2" w16cid:durableId="875583867">
    <w:abstractNumId w:val="2"/>
  </w:num>
  <w:num w:numId="3" w16cid:durableId="586961113">
    <w:abstractNumId w:val="0"/>
  </w:num>
  <w:num w:numId="4" w16cid:durableId="2133470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A342A2"/>
    <w:rsid w:val="0017578B"/>
    <w:rsid w:val="001E7DFB"/>
    <w:rsid w:val="00266E64"/>
    <w:rsid w:val="00296BAC"/>
    <w:rsid w:val="002A139C"/>
    <w:rsid w:val="002B7148"/>
    <w:rsid w:val="003171F2"/>
    <w:rsid w:val="00324077"/>
    <w:rsid w:val="003C4771"/>
    <w:rsid w:val="003D0331"/>
    <w:rsid w:val="003E3FCE"/>
    <w:rsid w:val="00427740"/>
    <w:rsid w:val="00444D62"/>
    <w:rsid w:val="00482D57"/>
    <w:rsid w:val="004C0D28"/>
    <w:rsid w:val="00562E85"/>
    <w:rsid w:val="005F3AA8"/>
    <w:rsid w:val="00611F28"/>
    <w:rsid w:val="006C1C6B"/>
    <w:rsid w:val="00700988"/>
    <w:rsid w:val="00761F2E"/>
    <w:rsid w:val="007A73D1"/>
    <w:rsid w:val="007C7320"/>
    <w:rsid w:val="008137DD"/>
    <w:rsid w:val="008219AB"/>
    <w:rsid w:val="008B1509"/>
    <w:rsid w:val="008B560C"/>
    <w:rsid w:val="00A038E2"/>
    <w:rsid w:val="00A342A2"/>
    <w:rsid w:val="00A423CF"/>
    <w:rsid w:val="00AB478C"/>
    <w:rsid w:val="00B2569E"/>
    <w:rsid w:val="00B34DB6"/>
    <w:rsid w:val="00BB097A"/>
    <w:rsid w:val="00BE15BA"/>
    <w:rsid w:val="00C45F57"/>
    <w:rsid w:val="00C55E6D"/>
    <w:rsid w:val="00C75FD9"/>
    <w:rsid w:val="00C82397"/>
    <w:rsid w:val="00D73D25"/>
    <w:rsid w:val="00D97FE9"/>
    <w:rsid w:val="00DD5F64"/>
    <w:rsid w:val="00E60ACE"/>
    <w:rsid w:val="00E814D4"/>
    <w:rsid w:val="00F11055"/>
    <w:rsid w:val="48BB40DD"/>
    <w:rsid w:val="49DF45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8AA77"/>
  <w15:docId w15:val="{BCD390B0-4EE9-42A9-9E37-51079897B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AS" w:eastAsia="en-AS" w:bidi="ar-SA"/>
      </w:rPr>
    </w:rPrDefault>
    <w:pPrDefault/>
  </w:docDefaults>
  <w:latentStyles w:defLockedState="0" w:defUIPriority="0" w:defSemiHidden="0" w:defUnhideWhenUsed="0" w:defQFormat="0" w:count="376">
    <w:lsdException w:name="Normal" w:uiPriority="1"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1" w:qFormat="1"/>
    <w:lsdException w:name="caption" w:semiHidden="1" w:unhideWhenUsed="1" w:qFormat="1"/>
    <w:lsdException w:name="Title" w:uiPriority="1" w:qFormat="1"/>
    <w:lsdException w:name="Default Paragraph Font" w:uiPriority="1" w:unhideWhenUsed="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pPr>
      <w:widowControl w:val="0"/>
      <w:autoSpaceDE w:val="0"/>
      <w:autoSpaceDN w:val="0"/>
    </w:pPr>
    <w:rPr>
      <w:rFonts w:ascii="Calibri" w:eastAsia="Calibri" w:hAnsi="Calibri" w:cs="Calibri"/>
      <w:sz w:val="22"/>
      <w:szCs w:val="22"/>
      <w:lang w:val="en-US" w:eastAsia="en-US"/>
    </w:rPr>
  </w:style>
  <w:style w:type="paragraph" w:styleId="Heading1">
    <w:name w:val="heading 1"/>
    <w:basedOn w:val="Normal"/>
    <w:uiPriority w:val="1"/>
    <w:qFormat/>
    <w:pPr>
      <w:ind w:left="869" w:hanging="7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69"/>
    </w:pPr>
    <w:rPr>
      <w:sz w:val="24"/>
      <w:szCs w:val="24"/>
    </w:rPr>
  </w:style>
  <w:style w:type="paragraph" w:styleId="Title">
    <w:name w:val="Title"/>
    <w:basedOn w:val="Normal"/>
    <w:uiPriority w:val="1"/>
    <w:qFormat/>
    <w:pPr>
      <w:ind w:right="106" w:hanging="1384"/>
    </w:pPr>
    <w:rPr>
      <w:b/>
      <w:bCs/>
      <w:sz w:val="36"/>
      <w:szCs w:val="36"/>
    </w:rPr>
  </w:style>
  <w:style w:type="paragraph" w:styleId="TOC1">
    <w:name w:val="toc 1"/>
    <w:basedOn w:val="Normal"/>
    <w:uiPriority w:val="1"/>
    <w:qFormat/>
    <w:pPr>
      <w:spacing w:before="81"/>
      <w:ind w:left="810" w:hanging="230"/>
    </w:pPr>
    <w:rPr>
      <w:sz w:val="24"/>
      <w:szCs w:val="24"/>
    </w:rPr>
  </w:style>
  <w:style w:type="table" w:customStyle="1" w:styleId="TableNormal1">
    <w:name w:val="Table Normal1"/>
    <w:uiPriority w:val="2"/>
    <w:semiHidden/>
    <w:unhideWhenUsed/>
    <w:qFormat/>
    <w:tblPr>
      <w:tblCellMar>
        <w:top w:w="0" w:type="dxa"/>
        <w:left w:w="0" w:type="dxa"/>
        <w:bottom w:w="0" w:type="dxa"/>
        <w:right w:w="0" w:type="dxa"/>
      </w:tblCellMar>
    </w:tblPr>
  </w:style>
  <w:style w:type="paragraph" w:styleId="ListParagraph">
    <w:name w:val="List Paragraph"/>
    <w:basedOn w:val="Normal"/>
    <w:uiPriority w:val="1"/>
    <w:qFormat/>
    <w:pPr>
      <w:spacing w:before="14"/>
      <w:ind w:left="869" w:hanging="360"/>
    </w:pPr>
  </w:style>
  <w:style w:type="paragraph" w:customStyle="1" w:styleId="TableParagraph">
    <w:name w:val="Table Paragraph"/>
    <w:basedOn w:val="Normal"/>
    <w:uiPriority w:val="1"/>
    <w:qFormat/>
    <w:pPr>
      <w:ind w:left="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7D3BF82-7E74-4F0B-9E25-DD24E6768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17</Pages>
  <Words>3120</Words>
  <Characters>17789</Characters>
  <Application>Microsoft Office Word</Application>
  <DocSecurity>0</DocSecurity>
  <Lines>148</Lines>
  <Paragraphs>41</Paragraphs>
  <ScaleCrop>false</ScaleCrop>
  <Company/>
  <LinksUpToDate>false</LinksUpToDate>
  <CharactersWithSpaces>20868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Behaviour Policy 2024</dc:title>
  <dc:creator>Gary Child</dc:creator>
  <cp:lastModifiedBy>Rachel Steele</cp:lastModifiedBy>
  <cp:revision>44</cp:revision>
  <dcterms:created xsi:type="dcterms:W3CDTF">2025-08-31T12:38:00Z</dcterms:created>
  <dcterms:modified xsi:type="dcterms:W3CDTF">2025-08-31T13:24:00Z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2024-08-28T00:00:00Z</vt:filetime>
  </property>
  <property fmtid="{D5CDD505-2E9C-101B-9397-08002B2CF9AE}" pid="3" name="Creator">
    <vt:lpwstr>Word</vt:lpwstr>
  </property>
  <property fmtid="{D5CDD505-2E9C-101B-9397-08002B2CF9AE}" pid="4" name="LastSaved">
    <vt:filetime>2025-08-31T00:00:00Z</vt:filetime>
  </property>
  <property fmtid="{D5CDD505-2E9C-101B-9397-08002B2CF9AE}" pid="5" name="Producer">
    <vt:lpwstr>macOS Version 14.6.1 (Build 23G93) Quartz PDFContext</vt:lpwstr>
  </property>
  <property fmtid="{D5CDD505-2E9C-101B-9397-08002B2CF9AE}" pid="6" name="KSOProductBuildVer">
    <vt:lpwstr>2057-12.2.0.21931</vt:lpwstr>
  </property>
  <property fmtid="{D5CDD505-2E9C-101B-9397-08002B2CF9AE}" pid="7" name="ICV">
    <vt:lpwstr>E8DC5A38A36F412ABAF1CAFDB14C7889_13</vt:lpwstr>
  </property>
</Properties>
</file>